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97E52">
      <w:pPr>
        <w:keepNext w:val="0"/>
        <w:keepLines w:val="0"/>
        <w:pageBreakBefore w:val="0"/>
        <w:widowControl/>
        <w:kinsoku w:val="0"/>
        <w:wordWrap/>
        <w:overflowPunct/>
        <w:topLinePunct w:val="0"/>
        <w:autoSpaceDE w:val="0"/>
        <w:autoSpaceDN w:val="0"/>
        <w:bidi w:val="0"/>
        <w:adjustRightInd/>
        <w:snapToGrid/>
        <w:spacing w:line="360" w:lineRule="auto"/>
        <w:ind w:left="0" w:right="0" w:firstLine="672" w:firstLineChars="200"/>
        <w:jc w:val="center"/>
        <w:textAlignment w:val="baseline"/>
        <w:rPr>
          <w:rFonts w:ascii="仿宋" w:hAnsi="仿宋" w:eastAsia="仿宋" w:cs="仿宋"/>
          <w:spacing w:val="8"/>
          <w:sz w:val="32"/>
          <w:szCs w:val="32"/>
        </w:rPr>
      </w:pPr>
      <w:bookmarkStart w:id="2" w:name="_GoBack"/>
      <w:bookmarkEnd w:id="2"/>
    </w:p>
    <w:p w14:paraId="454AE47F">
      <w:pPr>
        <w:keepNext w:val="0"/>
        <w:keepLines w:val="0"/>
        <w:pageBreakBefore w:val="0"/>
        <w:widowControl/>
        <w:kinsoku w:val="0"/>
        <w:wordWrap/>
        <w:overflowPunct/>
        <w:topLinePunct w:val="0"/>
        <w:autoSpaceDE w:val="0"/>
        <w:autoSpaceDN w:val="0"/>
        <w:bidi w:val="0"/>
        <w:adjustRightInd/>
        <w:snapToGrid/>
        <w:spacing w:line="360" w:lineRule="auto"/>
        <w:ind w:left="0" w:right="0" w:firstLine="672" w:firstLineChars="200"/>
        <w:jc w:val="center"/>
        <w:textAlignment w:val="baseline"/>
        <w:rPr>
          <w:rFonts w:ascii="仿宋" w:hAnsi="仿宋" w:eastAsia="仿宋" w:cs="仿宋"/>
          <w:spacing w:val="8"/>
          <w:sz w:val="32"/>
          <w:szCs w:val="32"/>
        </w:rPr>
      </w:pPr>
    </w:p>
    <w:p w14:paraId="1D2EFCB7">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ascii="仿宋" w:hAnsi="仿宋" w:eastAsia="仿宋" w:cs="仿宋"/>
          <w:spacing w:val="8"/>
          <w:sz w:val="32"/>
          <w:szCs w:val="32"/>
        </w:rPr>
      </w:pPr>
    </w:p>
    <w:p w14:paraId="1B19CCFF">
      <w:pPr>
        <w:keepNext w:val="0"/>
        <w:keepLines w:val="0"/>
        <w:pageBreakBefore w:val="0"/>
        <w:widowControl/>
        <w:kinsoku w:val="0"/>
        <w:wordWrap/>
        <w:overflowPunct/>
        <w:topLinePunct w:val="0"/>
        <w:autoSpaceDE w:val="0"/>
        <w:autoSpaceDN w:val="0"/>
        <w:bidi w:val="0"/>
        <w:adjustRightInd/>
        <w:snapToGrid/>
        <w:spacing w:line="360" w:lineRule="auto"/>
        <w:ind w:left="0" w:right="0" w:firstLine="672" w:firstLineChars="200"/>
        <w:jc w:val="center"/>
        <w:textAlignment w:val="baseline"/>
        <w:rPr>
          <w:rFonts w:ascii="仿宋" w:hAnsi="仿宋" w:eastAsia="仿宋" w:cs="仿宋"/>
          <w:spacing w:val="8"/>
          <w:sz w:val="32"/>
          <w:szCs w:val="32"/>
        </w:rPr>
      </w:pPr>
    </w:p>
    <w:p w14:paraId="0AEF9F27">
      <w:pPr>
        <w:jc w:val="center"/>
        <w:rPr>
          <w:rFonts w:ascii="华文中宋" w:hAnsi="华文中宋" w:eastAsia="华文中宋"/>
          <w:b/>
          <w:color w:val="FF0000"/>
          <w:spacing w:val="20"/>
          <w:sz w:val="52"/>
          <w:szCs w:val="52"/>
        </w:rPr>
      </w:pPr>
      <w:r>
        <w:rPr>
          <w:rFonts w:hint="eastAsia" w:ascii="华文中宋" w:hAnsi="华文中宋" w:eastAsia="华文中宋"/>
          <w:b/>
          <w:color w:val="FF0000"/>
          <w:spacing w:val="20"/>
          <w:sz w:val="52"/>
          <w:szCs w:val="52"/>
        </w:rPr>
        <w:t>上海电子信息职业技术学院文件</w:t>
      </w:r>
    </w:p>
    <w:p w14:paraId="42DBE82A">
      <w:pPr>
        <w:rPr>
          <w:rFonts w:ascii="Times New Roman" w:hAnsi="Times New Roman"/>
          <w:sz w:val="24"/>
          <w:szCs w:val="24"/>
        </w:rPr>
      </w:pPr>
    </w:p>
    <w:p w14:paraId="1844B3A0">
      <w:pPr>
        <w:rPr>
          <w:rFonts w:ascii="Times New Roman" w:hAnsi="Times New Roman"/>
          <w:sz w:val="24"/>
          <w:szCs w:val="24"/>
        </w:rPr>
      </w:pPr>
    </w:p>
    <w:p w14:paraId="7313BF71">
      <w:pPr>
        <w:spacing w:before="156" w:beforeLines="50"/>
        <w:ind w:firstLine="2240" w:firstLineChars="700"/>
        <w:jc w:val="both"/>
        <w:rPr>
          <w:rFonts w:ascii="仿宋_GB2312" w:hAnsi="Times New Roman" w:eastAsia="仿宋_GB2312"/>
          <w:sz w:val="32"/>
          <w:szCs w:val="32"/>
        </w:rPr>
      </w:pPr>
      <w:bookmarkStart w:id="0" w:name="文件编号"/>
      <w:r>
        <w:rPr>
          <w:rFonts w:eastAsia="仿宋_GB2312"/>
          <w:color w:val="000000"/>
          <w:kern w:val="0"/>
          <w:sz w:val="32"/>
          <w:szCs w:val="28"/>
        </w:rPr>
        <w:t>沪电信职院</w:t>
      </w:r>
      <w:r>
        <w:rPr>
          <w:rFonts w:hint="eastAsia" w:ascii="仿宋_GB2312" w:eastAsia="仿宋_GB2312"/>
          <w:color w:val="000000"/>
          <w:kern w:val="0"/>
          <w:sz w:val="32"/>
          <w:szCs w:val="28"/>
        </w:rPr>
        <w:t>〔</w:t>
      </w:r>
      <w:r>
        <w:rPr>
          <w:rFonts w:hint="eastAsia" w:ascii="仿宋" w:hAnsi="仿宋" w:eastAsia="仿宋" w:cs="仿宋"/>
          <w:color w:val="000000"/>
          <w:kern w:val="0"/>
          <w:sz w:val="32"/>
          <w:szCs w:val="28"/>
        </w:rPr>
        <w:t>202</w:t>
      </w:r>
      <w:r>
        <w:rPr>
          <w:rFonts w:hint="eastAsia" w:ascii="仿宋" w:hAnsi="仿宋" w:eastAsia="仿宋" w:cs="仿宋"/>
          <w:color w:val="000000"/>
          <w:kern w:val="0"/>
          <w:sz w:val="32"/>
          <w:szCs w:val="28"/>
          <w:lang w:val="en-US" w:eastAsia="zh-CN"/>
        </w:rPr>
        <w:t>6</w:t>
      </w:r>
      <w:r>
        <w:rPr>
          <w:rFonts w:hint="eastAsia" w:ascii="仿宋_GB2312" w:eastAsia="仿宋_GB2312"/>
          <w:color w:val="000000"/>
          <w:kern w:val="0"/>
          <w:sz w:val="32"/>
          <w:szCs w:val="28"/>
        </w:rPr>
        <w:t>〕</w:t>
      </w:r>
      <w:r>
        <w:rPr>
          <w:rFonts w:hint="eastAsia" w:ascii="仿宋_GB2312" w:eastAsia="仿宋_GB2312"/>
          <w:color w:val="000000"/>
          <w:kern w:val="0"/>
          <w:sz w:val="32"/>
          <w:szCs w:val="28"/>
          <w:lang w:val="en-US" w:eastAsia="zh-CN"/>
        </w:rPr>
        <w:t>23</w:t>
      </w:r>
      <w:r>
        <w:rPr>
          <w:rFonts w:eastAsia="仿宋_GB2312"/>
          <w:color w:val="000000"/>
          <w:kern w:val="0"/>
          <w:sz w:val="32"/>
          <w:szCs w:val="28"/>
        </w:rPr>
        <w:t>号</w:t>
      </w:r>
      <w:bookmarkEnd w:id="0"/>
      <w:r>
        <w:rPr>
          <w:rFonts w:hint="eastAsia" w:ascii="Times New Roman" w:hAnsi="Times New Roman" w:eastAsia="仿宋_GB2312"/>
          <w:color w:val="000000"/>
          <w:kern w:val="0"/>
          <w:sz w:val="32"/>
          <w:szCs w:val="32"/>
        </w:rPr>
        <w:t xml:space="preserve">  </w:t>
      </w:r>
      <w:r>
        <w:rPr>
          <w:rFonts w:hint="eastAsia" w:ascii="Times New Roman" w:hAnsi="Times New Roman" w:eastAsia="仿宋_GB2312"/>
          <w:color w:val="000000"/>
          <w:kern w:val="0"/>
          <w:sz w:val="32"/>
          <w:szCs w:val="32"/>
          <w:lang w:val="en-US" w:eastAsia="zh-CN"/>
        </w:rPr>
        <w:t xml:space="preserve"> </w:t>
      </w:r>
    </w:p>
    <w:p w14:paraId="5DE1B722">
      <w:pPr>
        <w:rPr>
          <w:rFonts w:hint="eastAsia" w:eastAsia="黑体"/>
          <w:sz w:val="40"/>
          <w:szCs w:val="40"/>
          <w:highlight w:val="none"/>
        </w:rPr>
      </w:pPr>
      <w:r>
        <w:rPr>
          <w:rFonts w:hint="eastAsia" w:ascii="黑体" w:hAnsi="Times New Roman" w:eastAsia="黑体"/>
          <w:b/>
          <w:color w:val="FF0000"/>
          <w:sz w:val="28"/>
          <w:szCs w:val="28"/>
          <w:u w:val="thick"/>
        </w:rPr>
        <w:t xml:space="preserve">                                                           </w:t>
      </w:r>
    </w:p>
    <w:p w14:paraId="49F110E4">
      <w:pPr>
        <w:jc w:val="center"/>
        <w:rPr>
          <w:rFonts w:ascii="华文中宋" w:hAnsi="华文中宋" w:eastAsia="华文中宋"/>
          <w:b/>
          <w:kern w:val="0"/>
          <w:sz w:val="36"/>
          <w:szCs w:val="36"/>
        </w:rPr>
      </w:pPr>
      <w:r>
        <w:rPr>
          <w:rFonts w:hint="eastAsia" w:ascii="华文中宋" w:hAnsi="华文中宋" w:eastAsia="华文中宋"/>
          <w:b/>
          <w:sz w:val="36"/>
          <w:szCs w:val="36"/>
        </w:rPr>
        <w:t>关于印</w:t>
      </w:r>
      <w:r>
        <w:rPr>
          <w:rFonts w:hint="eastAsia" w:ascii="华文中宋" w:hAnsi="华文中宋" w:eastAsia="华文中宋"/>
          <w:b/>
          <w:kern w:val="0"/>
          <w:sz w:val="36"/>
          <w:szCs w:val="36"/>
        </w:rPr>
        <w:t>发《上海电子信息职业技术学院房屋出租出借管理办法》的通知</w:t>
      </w:r>
    </w:p>
    <w:p w14:paraId="128837EC">
      <w:pPr>
        <w:spacing w:before="312" w:beforeLines="100" w:line="500" w:lineRule="exact"/>
        <w:rPr>
          <w:rFonts w:hint="eastAsia" w:eastAsia="仿宋_GB2312"/>
          <w:color w:val="000000"/>
          <w:kern w:val="0"/>
          <w:sz w:val="32"/>
          <w:szCs w:val="28"/>
        </w:rPr>
      </w:pPr>
      <w:r>
        <w:rPr>
          <w:rFonts w:hint="eastAsia" w:ascii="仿宋_GB2312" w:eastAsia="仿宋_GB2312"/>
          <w:color w:val="000000"/>
          <w:kern w:val="0"/>
          <w:sz w:val="32"/>
          <w:szCs w:val="28"/>
        </w:rPr>
        <w:t>各教学单位、职</w:t>
      </w:r>
      <w:r>
        <w:rPr>
          <w:rFonts w:hint="eastAsia" w:eastAsia="仿宋_GB2312"/>
          <w:color w:val="000000"/>
          <w:kern w:val="0"/>
          <w:sz w:val="32"/>
          <w:szCs w:val="28"/>
        </w:rPr>
        <w:t>能部门：</w:t>
      </w:r>
    </w:p>
    <w:p w14:paraId="62B0D8C8">
      <w:pPr>
        <w:spacing w:before="312" w:beforeLines="100" w:line="500" w:lineRule="exact"/>
        <w:ind w:firstLine="640" w:firstLineChars="200"/>
        <w:rPr>
          <w:rFonts w:eastAsia="仿宋_GB2312"/>
          <w:color w:val="000000"/>
          <w:kern w:val="0"/>
          <w:sz w:val="32"/>
          <w:szCs w:val="28"/>
        </w:rPr>
      </w:pPr>
      <w:r>
        <w:rPr>
          <w:rFonts w:hint="eastAsia" w:eastAsia="仿宋_GB2312"/>
          <w:color w:val="000000"/>
          <w:kern w:val="0"/>
          <w:sz w:val="32"/>
          <w:szCs w:val="28"/>
        </w:rPr>
        <w:t>现将《上海电子信息职业技术学院</w:t>
      </w:r>
      <w:r>
        <w:rPr>
          <w:rFonts w:ascii="仿宋" w:hAnsi="仿宋" w:eastAsia="仿宋" w:cs="仿宋"/>
          <w:spacing w:val="8"/>
          <w:sz w:val="32"/>
          <w:szCs w:val="32"/>
        </w:rPr>
        <w:t>房屋出租出借管理办法</w:t>
      </w:r>
      <w:r>
        <w:rPr>
          <w:rFonts w:hint="eastAsia" w:eastAsia="仿宋_GB2312"/>
          <w:color w:val="000000"/>
          <w:kern w:val="0"/>
          <w:sz w:val="32"/>
          <w:szCs w:val="28"/>
        </w:rPr>
        <w:t>》印发给你们，请结合本部门工作实际，认真研究执行。</w:t>
      </w:r>
    </w:p>
    <w:p w14:paraId="763898D7">
      <w:pPr>
        <w:ind w:firstLine="640" w:firstLineChars="200"/>
        <w:rPr>
          <w:rFonts w:eastAsia="仿宋_GB2312"/>
          <w:color w:val="000000"/>
          <w:kern w:val="0"/>
          <w:sz w:val="32"/>
          <w:szCs w:val="28"/>
        </w:rPr>
      </w:pPr>
    </w:p>
    <w:p w14:paraId="442202CF">
      <w:pPr>
        <w:spacing w:line="560" w:lineRule="exact"/>
        <w:ind w:right="480" w:firstLine="640" w:firstLineChars="200"/>
        <w:rPr>
          <w:rFonts w:hint="eastAsia" w:ascii="仿宋_GB2312" w:hAnsi="宋体" w:eastAsia="仿宋_GB2312"/>
          <w:sz w:val="32"/>
          <w:szCs w:val="32"/>
        </w:rPr>
      </w:pPr>
      <w:r>
        <w:rPr>
          <w:rFonts w:hint="eastAsia" w:eastAsia="仿宋_GB2312"/>
          <w:color w:val="000000"/>
          <w:kern w:val="0"/>
          <w:sz w:val="32"/>
          <w:szCs w:val="28"/>
        </w:rPr>
        <w:t>附件：上海电子信息职业技术学院</w:t>
      </w:r>
      <w:r>
        <w:rPr>
          <w:rFonts w:ascii="仿宋" w:hAnsi="仿宋" w:eastAsia="仿宋" w:cs="仿宋"/>
          <w:spacing w:val="8"/>
          <w:sz w:val="32"/>
          <w:szCs w:val="32"/>
        </w:rPr>
        <w:t>房屋出租出借管理办法</w:t>
      </w:r>
    </w:p>
    <w:p w14:paraId="1C716230">
      <w:pPr>
        <w:spacing w:line="560" w:lineRule="exact"/>
        <w:ind w:right="480" w:firstLine="3680" w:firstLineChars="1150"/>
        <w:rPr>
          <w:rFonts w:hint="eastAsia" w:ascii="仿宋_GB2312" w:hAnsi="宋体" w:eastAsia="仿宋_GB2312"/>
          <w:sz w:val="32"/>
          <w:szCs w:val="32"/>
        </w:rPr>
      </w:pPr>
    </w:p>
    <w:p w14:paraId="50A9F9D9">
      <w:pPr>
        <w:spacing w:line="560" w:lineRule="exact"/>
        <w:ind w:right="480" w:firstLine="3680" w:firstLineChars="1150"/>
        <w:rPr>
          <w:rFonts w:hint="eastAsia" w:ascii="仿宋_GB2312" w:hAnsi="宋体" w:eastAsia="仿宋_GB2312"/>
          <w:sz w:val="32"/>
          <w:szCs w:val="32"/>
        </w:rPr>
      </w:pPr>
    </w:p>
    <w:p w14:paraId="2C4CB3E1">
      <w:pPr>
        <w:spacing w:line="560" w:lineRule="exact"/>
        <w:ind w:right="480" w:firstLine="3680" w:firstLineChars="1150"/>
        <w:rPr>
          <w:rFonts w:hint="eastAsia" w:ascii="仿宋_GB2312" w:hAnsi="宋体" w:eastAsia="仿宋_GB2312"/>
          <w:sz w:val="32"/>
          <w:szCs w:val="32"/>
        </w:rPr>
      </w:pPr>
    </w:p>
    <w:p w14:paraId="29C02B16">
      <w:pPr>
        <w:spacing w:line="560" w:lineRule="exact"/>
        <w:ind w:right="480" w:firstLine="3680" w:firstLineChars="1150"/>
        <w:rPr>
          <w:rFonts w:ascii="仿宋_GB2312" w:hAnsi="宋体" w:eastAsia="仿宋_GB2312"/>
          <w:sz w:val="32"/>
          <w:szCs w:val="32"/>
        </w:rPr>
      </w:pPr>
      <w:r>
        <w:rPr>
          <w:rFonts w:hint="eastAsia" w:ascii="仿宋_GB2312" w:hAnsi="宋体" w:eastAsia="仿宋_GB2312"/>
          <w:sz w:val="32"/>
          <w:szCs w:val="32"/>
        </w:rPr>
        <w:t>上海电子信息职业技术学院</w:t>
      </w:r>
    </w:p>
    <w:p w14:paraId="3CBD8C1D">
      <w:pPr>
        <w:spacing w:line="560" w:lineRule="exact"/>
        <w:ind w:right="480" w:firstLine="5120" w:firstLineChars="1600"/>
        <w:rPr>
          <w:rFonts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26</w:t>
      </w:r>
      <w:r>
        <w:rPr>
          <w:rFonts w:hint="eastAsia" w:ascii="仿宋_GB2312" w:hAnsi="宋体" w:eastAsia="仿宋_GB2312"/>
          <w:sz w:val="32"/>
          <w:szCs w:val="32"/>
        </w:rPr>
        <w:t>年</w:t>
      </w:r>
      <w:r>
        <w:rPr>
          <w:rFonts w:hint="eastAsia" w:ascii="仿宋_GB2312" w:hAnsi="宋体" w:eastAsia="仿宋_GB2312"/>
          <w:sz w:val="32"/>
          <w:szCs w:val="32"/>
          <w:lang w:val="en-US" w:eastAsia="zh-CN"/>
        </w:rPr>
        <w:t>4</w:t>
      </w:r>
      <w:r>
        <w:rPr>
          <w:rFonts w:hint="eastAsia" w:ascii="仿宋_GB2312" w:hAnsi="宋体" w:eastAsia="仿宋_GB2312"/>
          <w:sz w:val="32"/>
          <w:szCs w:val="32"/>
        </w:rPr>
        <w:t>月</w:t>
      </w:r>
      <w:r>
        <w:rPr>
          <w:rFonts w:hint="eastAsia" w:ascii="仿宋_GB2312" w:hAnsi="宋体" w:eastAsia="仿宋_GB2312"/>
          <w:sz w:val="32"/>
          <w:szCs w:val="32"/>
          <w:lang w:val="en-US" w:eastAsia="zh-CN"/>
        </w:rPr>
        <w:t>13</w:t>
      </w:r>
      <w:r>
        <w:rPr>
          <w:rFonts w:hint="eastAsia" w:ascii="仿宋_GB2312" w:hAnsi="宋体" w:eastAsia="仿宋_GB2312"/>
          <w:sz w:val="32"/>
          <w:szCs w:val="32"/>
        </w:rPr>
        <w:t>日</w:t>
      </w:r>
    </w:p>
    <w:p w14:paraId="22199697">
      <w:pPr>
        <w:adjustRightInd/>
        <w:snapToGrid/>
        <w:spacing w:before="0" w:line="360" w:lineRule="auto"/>
        <w:jc w:val="both"/>
        <w:rPr>
          <w:rFonts w:ascii="黑体" w:hAnsi="黑体" w:eastAsia="黑体" w:cs="黑体"/>
          <w:b/>
          <w:bCs/>
          <w:spacing w:val="5"/>
          <w:sz w:val="35"/>
          <w:szCs w:val="35"/>
        </w:rPr>
      </w:pPr>
    </w:p>
    <w:p w14:paraId="27455918">
      <w:pPr>
        <w:keepNext w:val="0"/>
        <w:keepLines w:val="0"/>
        <w:pageBreakBefore w:val="0"/>
        <w:widowControl/>
        <w:kinsoku w:val="0"/>
        <w:wordWrap/>
        <w:overflowPunct/>
        <w:topLinePunct w:val="0"/>
        <w:autoSpaceDE w:val="0"/>
        <w:autoSpaceDN w:val="0"/>
        <w:bidi w:val="0"/>
        <w:adjustRightInd/>
        <w:snapToGrid/>
        <w:spacing w:line="360" w:lineRule="auto"/>
        <w:ind w:left="0" w:right="0" w:firstLine="672" w:firstLineChars="200"/>
        <w:jc w:val="center"/>
        <w:textAlignment w:val="baseline"/>
        <w:rPr>
          <w:rFonts w:ascii="仿宋" w:hAnsi="仿宋" w:eastAsia="仿宋" w:cs="仿宋"/>
          <w:spacing w:val="8"/>
          <w:sz w:val="32"/>
          <w:szCs w:val="32"/>
        </w:rPr>
      </w:pPr>
    </w:p>
    <w:p w14:paraId="41CB657C">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eastAsia" w:ascii="仿宋" w:hAnsi="仿宋" w:eastAsia="仿宋" w:cs="仿宋"/>
          <w:b/>
          <w:bCs/>
          <w:spacing w:val="8"/>
          <w:sz w:val="32"/>
          <w:szCs w:val="32"/>
          <w:lang w:val="en-US" w:eastAsia="zh-CN"/>
        </w:rPr>
      </w:pPr>
    </w:p>
    <w:p w14:paraId="466F22CB">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eastAsia" w:ascii="华文中宋" w:hAnsi="华文中宋" w:eastAsia="华文中宋"/>
          <w:b/>
          <w:kern w:val="0"/>
          <w:sz w:val="36"/>
          <w:szCs w:val="36"/>
        </w:rPr>
      </w:pPr>
      <w:r>
        <w:rPr>
          <w:rFonts w:hint="eastAsia" w:ascii="仿宋" w:hAnsi="仿宋" w:eastAsia="仿宋" w:cs="仿宋"/>
          <w:b/>
          <w:bCs/>
          <w:spacing w:val="8"/>
          <w:sz w:val="32"/>
          <w:szCs w:val="32"/>
          <w:lang w:val="en-US" w:eastAsia="zh-CN"/>
        </w:rPr>
        <w:t>附件：</w:t>
      </w:r>
      <w:r>
        <w:rPr>
          <w:rFonts w:hint="eastAsia" w:ascii="仿宋" w:hAnsi="仿宋" w:eastAsia="仿宋" w:cs="仿宋"/>
          <w:spacing w:val="8"/>
          <w:sz w:val="32"/>
          <w:szCs w:val="32"/>
          <w:lang w:val="en-US" w:eastAsia="zh-CN"/>
        </w:rPr>
        <w:t xml:space="preserve">       </w:t>
      </w:r>
      <w:r>
        <w:rPr>
          <w:rFonts w:hint="eastAsia" w:ascii="华文中宋" w:hAnsi="华文中宋" w:eastAsia="华文中宋"/>
          <w:b/>
          <w:kern w:val="0"/>
          <w:sz w:val="36"/>
          <w:szCs w:val="36"/>
        </w:rPr>
        <w:t>上海电子信息职业技术学院</w:t>
      </w:r>
    </w:p>
    <w:p w14:paraId="206A821D">
      <w:pPr>
        <w:jc w:val="center"/>
        <w:rPr>
          <w:rFonts w:hint="eastAsia" w:ascii="华文中宋" w:hAnsi="华文中宋" w:eastAsia="华文中宋"/>
          <w:b/>
          <w:kern w:val="0"/>
          <w:sz w:val="36"/>
          <w:szCs w:val="36"/>
        </w:rPr>
      </w:pPr>
      <w:r>
        <w:rPr>
          <w:rFonts w:hint="eastAsia" w:ascii="华文中宋" w:hAnsi="华文中宋" w:eastAsia="华文中宋"/>
          <w:b/>
          <w:kern w:val="0"/>
          <w:sz w:val="36"/>
          <w:szCs w:val="36"/>
        </w:rPr>
        <w:t>房屋出租出借管理办法</w:t>
      </w:r>
    </w:p>
    <w:p w14:paraId="09FEC4A8">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560" w:firstLineChars="200"/>
        <w:jc w:val="both"/>
        <w:textAlignment w:val="baseline"/>
        <w:rPr>
          <w:sz w:val="28"/>
          <w:szCs w:val="28"/>
        </w:rPr>
      </w:pPr>
    </w:p>
    <w:p w14:paraId="55205753">
      <w:pPr>
        <w:keepNext w:val="0"/>
        <w:keepLines w:val="0"/>
        <w:pageBreakBefore w:val="0"/>
        <w:widowControl/>
        <w:kinsoku w:val="0"/>
        <w:wordWrap/>
        <w:overflowPunct/>
        <w:topLinePunct w:val="0"/>
        <w:autoSpaceDE w:val="0"/>
        <w:autoSpaceDN w:val="0"/>
        <w:bidi w:val="0"/>
        <w:adjustRightInd/>
        <w:snapToGrid/>
        <w:spacing w:line="360" w:lineRule="auto"/>
        <w:ind w:left="0" w:right="0" w:firstLine="510" w:firstLineChars="200"/>
        <w:jc w:val="center"/>
        <w:textAlignment w:val="baseline"/>
        <w:outlineLvl w:val="0"/>
        <w:rPr>
          <w:rFonts w:ascii="仿宋" w:hAnsi="仿宋" w:eastAsia="仿宋" w:cs="仿宋"/>
          <w:sz w:val="28"/>
          <w:szCs w:val="28"/>
        </w:rPr>
      </w:pPr>
      <w:r>
        <w:rPr>
          <w:rFonts w:ascii="仿宋" w:hAnsi="仿宋" w:eastAsia="仿宋" w:cs="仿宋"/>
          <w:b/>
          <w:bCs/>
          <w:spacing w:val="-13"/>
          <w:sz w:val="28"/>
          <w:szCs w:val="28"/>
        </w:rPr>
        <w:t>第一章</w:t>
      </w:r>
      <w:r>
        <w:rPr>
          <w:rFonts w:ascii="仿宋" w:hAnsi="仿宋" w:eastAsia="仿宋" w:cs="仿宋"/>
          <w:spacing w:val="3"/>
          <w:sz w:val="28"/>
          <w:szCs w:val="28"/>
        </w:rPr>
        <w:t xml:space="preserve">  </w:t>
      </w:r>
      <w:r>
        <w:rPr>
          <w:rFonts w:ascii="仿宋" w:hAnsi="仿宋" w:eastAsia="仿宋" w:cs="仿宋"/>
          <w:b/>
          <w:bCs/>
          <w:spacing w:val="-13"/>
          <w:sz w:val="28"/>
          <w:szCs w:val="28"/>
        </w:rPr>
        <w:t>总则</w:t>
      </w:r>
    </w:p>
    <w:p w14:paraId="3F259F19">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第一条</w:t>
      </w:r>
      <w:r>
        <w:rPr>
          <w:rFonts w:ascii="仿宋" w:hAnsi="仿宋" w:eastAsia="仿宋" w:cs="仿宋"/>
          <w:spacing w:val="-24"/>
          <w:sz w:val="28"/>
          <w:szCs w:val="28"/>
        </w:rPr>
        <w:t xml:space="preserve"> </w:t>
      </w:r>
      <w:r>
        <w:rPr>
          <w:rFonts w:ascii="仿宋" w:hAnsi="仿宋" w:eastAsia="仿宋" w:cs="仿宋"/>
          <w:spacing w:val="-2"/>
          <w:sz w:val="28"/>
          <w:szCs w:val="28"/>
        </w:rPr>
        <w:t>为加强学校房屋资产的管理工作，规范出租出借行为，维护学校的</w:t>
      </w:r>
      <w:r>
        <w:rPr>
          <w:rFonts w:ascii="仿宋" w:hAnsi="仿宋" w:eastAsia="仿宋" w:cs="仿宋"/>
          <w:spacing w:val="-1"/>
          <w:sz w:val="28"/>
          <w:szCs w:val="28"/>
        </w:rPr>
        <w:t>合法权益,切实提高国有资产的利用率，根据《上海市市级事业单位国有资产使</w:t>
      </w:r>
      <w:r>
        <w:rPr>
          <w:rFonts w:ascii="仿宋" w:hAnsi="仿宋" w:eastAsia="仿宋" w:cs="仿宋"/>
          <w:spacing w:val="-11"/>
          <w:sz w:val="28"/>
          <w:szCs w:val="28"/>
        </w:rPr>
        <w:t>用管理办法》《关于进一步规范市级行政事业单位房屋出</w:t>
      </w:r>
      <w:r>
        <w:rPr>
          <w:rFonts w:ascii="仿宋" w:hAnsi="仿宋" w:eastAsia="仿宋" w:cs="仿宋"/>
          <w:spacing w:val="-5"/>
          <w:sz w:val="28"/>
          <w:szCs w:val="28"/>
        </w:rPr>
        <w:t>租出借管理的通知》</w:t>
      </w:r>
      <w:r>
        <w:rPr>
          <w:rFonts w:ascii="仿宋" w:hAnsi="仿宋" w:eastAsia="仿宋" w:cs="仿宋"/>
          <w:spacing w:val="0"/>
          <w:sz w:val="28"/>
          <w:szCs w:val="28"/>
        </w:rPr>
        <w:t>及</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上海电子信息职业技术学院国有资产管理办法</w:t>
      </w:r>
      <w:r>
        <w:rPr>
          <w:rFonts w:hint="eastAsia" w:ascii="仿宋" w:hAnsi="仿宋" w:eastAsia="仿宋" w:cs="仿宋"/>
          <w:spacing w:val="0"/>
          <w:sz w:val="28"/>
          <w:szCs w:val="28"/>
          <w:highlight w:val="none"/>
          <w:lang w:eastAsia="zh-CN"/>
        </w:rPr>
        <w:t>》</w:t>
      </w:r>
      <w:r>
        <w:rPr>
          <w:rFonts w:ascii="仿宋" w:hAnsi="仿宋" w:eastAsia="仿宋" w:cs="仿宋"/>
          <w:spacing w:val="-5"/>
          <w:sz w:val="28"/>
          <w:szCs w:val="28"/>
        </w:rPr>
        <w:t>等</w:t>
      </w:r>
      <w:r>
        <w:rPr>
          <w:rFonts w:hint="eastAsia" w:ascii="仿宋" w:hAnsi="仿宋" w:eastAsia="仿宋" w:cs="仿宋"/>
          <w:spacing w:val="-5"/>
          <w:sz w:val="28"/>
          <w:szCs w:val="28"/>
          <w:lang w:val="en-US" w:eastAsia="zh-CN"/>
        </w:rPr>
        <w:t>规定</w:t>
      </w:r>
      <w:r>
        <w:rPr>
          <w:rFonts w:ascii="仿宋" w:hAnsi="仿宋" w:eastAsia="仿宋" w:cs="仿宋"/>
          <w:spacing w:val="-5"/>
          <w:sz w:val="28"/>
          <w:szCs w:val="28"/>
        </w:rPr>
        <w:t>，结合学校实际</w:t>
      </w:r>
      <w:r>
        <w:rPr>
          <w:rFonts w:ascii="仿宋" w:hAnsi="仿宋" w:eastAsia="仿宋" w:cs="仿宋"/>
          <w:spacing w:val="-6"/>
          <w:sz w:val="28"/>
          <w:szCs w:val="28"/>
        </w:rPr>
        <w:t>，制定</w:t>
      </w:r>
      <w:r>
        <w:rPr>
          <w:rFonts w:ascii="仿宋" w:hAnsi="仿宋" w:eastAsia="仿宋" w:cs="仿宋"/>
          <w:spacing w:val="-4"/>
          <w:sz w:val="28"/>
          <w:szCs w:val="28"/>
        </w:rPr>
        <w:t>本办法。</w:t>
      </w:r>
    </w:p>
    <w:p w14:paraId="3A2C181F">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第二条</w:t>
      </w:r>
      <w:r>
        <w:rPr>
          <w:rFonts w:ascii="仿宋" w:hAnsi="仿宋" w:eastAsia="仿宋" w:cs="仿宋"/>
          <w:spacing w:val="-44"/>
          <w:sz w:val="28"/>
          <w:szCs w:val="28"/>
        </w:rPr>
        <w:t xml:space="preserve"> </w:t>
      </w:r>
      <w:r>
        <w:rPr>
          <w:rFonts w:ascii="仿宋" w:hAnsi="仿宋" w:eastAsia="仿宋" w:cs="仿宋"/>
          <w:spacing w:val="-1"/>
          <w:sz w:val="28"/>
          <w:szCs w:val="28"/>
        </w:rPr>
        <w:t>本办法所称的房屋资产是指资产产权</w:t>
      </w:r>
      <w:r>
        <w:rPr>
          <w:rFonts w:ascii="仿宋" w:hAnsi="仿宋" w:eastAsia="仿宋" w:cs="仿宋"/>
          <w:spacing w:val="-2"/>
          <w:sz w:val="28"/>
          <w:szCs w:val="28"/>
        </w:rPr>
        <w:t>属于学校的房屋、构筑物及相关设备、设施等。</w:t>
      </w:r>
    </w:p>
    <w:p w14:paraId="71E05BA0">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ascii="仿宋" w:hAnsi="仿宋" w:eastAsia="仿宋" w:cs="仿宋"/>
          <w:spacing w:val="-3"/>
          <w:sz w:val="28"/>
          <w:szCs w:val="28"/>
        </w:rPr>
        <w:t>本办法所称的房屋出租是指在保证学校正常运</w:t>
      </w:r>
      <w:r>
        <w:rPr>
          <w:rFonts w:ascii="仿宋" w:hAnsi="仿宋" w:eastAsia="仿宋" w:cs="仿宋"/>
          <w:spacing w:val="-4"/>
          <w:sz w:val="28"/>
          <w:szCs w:val="28"/>
        </w:rPr>
        <w:t>转和事业发展的前提下，经批</w:t>
      </w:r>
      <w:r>
        <w:rPr>
          <w:rFonts w:ascii="仿宋" w:hAnsi="仿宋" w:eastAsia="仿宋" w:cs="仿宋"/>
          <w:spacing w:val="-3"/>
          <w:sz w:val="28"/>
          <w:szCs w:val="28"/>
        </w:rPr>
        <w:t>准以有偿方式将占有、使用的各类房屋资产让渡给公民个人、法人</w:t>
      </w:r>
      <w:r>
        <w:rPr>
          <w:rFonts w:ascii="仿宋" w:hAnsi="仿宋" w:eastAsia="仿宋" w:cs="仿宋"/>
          <w:spacing w:val="-4"/>
          <w:sz w:val="28"/>
          <w:szCs w:val="28"/>
        </w:rPr>
        <w:t>或其他组织使用的行为。</w:t>
      </w:r>
    </w:p>
    <w:p w14:paraId="0F6DD426">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ascii="仿宋" w:hAnsi="仿宋" w:eastAsia="仿宋" w:cs="仿宋"/>
          <w:spacing w:val="-3"/>
          <w:sz w:val="28"/>
          <w:szCs w:val="28"/>
        </w:rPr>
        <w:t>本办法所称的房屋出借是指在保证学校正常运</w:t>
      </w:r>
      <w:r>
        <w:rPr>
          <w:rFonts w:ascii="仿宋" w:hAnsi="仿宋" w:eastAsia="仿宋" w:cs="仿宋"/>
          <w:spacing w:val="-4"/>
          <w:sz w:val="28"/>
          <w:szCs w:val="28"/>
        </w:rPr>
        <w:t>转和事业发展的前提下，经批</w:t>
      </w:r>
      <w:r>
        <w:rPr>
          <w:rFonts w:ascii="仿宋" w:hAnsi="仿宋" w:eastAsia="仿宋" w:cs="仿宋"/>
          <w:spacing w:val="-3"/>
          <w:sz w:val="28"/>
          <w:szCs w:val="28"/>
        </w:rPr>
        <w:t>准将占有、使用的各类房屋资产让渡给其他行政事业单位使</w:t>
      </w:r>
      <w:r>
        <w:rPr>
          <w:rFonts w:ascii="仿宋" w:hAnsi="仿宋" w:eastAsia="仿宋" w:cs="仿宋"/>
          <w:spacing w:val="-4"/>
          <w:sz w:val="28"/>
          <w:szCs w:val="28"/>
        </w:rPr>
        <w:t>用的行为。国家和本</w:t>
      </w:r>
      <w:r>
        <w:rPr>
          <w:rFonts w:ascii="仿宋" w:hAnsi="仿宋" w:eastAsia="仿宋" w:cs="仿宋"/>
          <w:spacing w:val="-3"/>
          <w:sz w:val="28"/>
          <w:szCs w:val="28"/>
        </w:rPr>
        <w:t>市另有规定的除外。</w:t>
      </w:r>
    </w:p>
    <w:p w14:paraId="04A712AD">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第三条</w:t>
      </w:r>
      <w:r>
        <w:rPr>
          <w:rFonts w:ascii="仿宋" w:hAnsi="仿宋" w:eastAsia="仿宋" w:cs="仿宋"/>
          <w:spacing w:val="-24"/>
          <w:sz w:val="28"/>
          <w:szCs w:val="28"/>
        </w:rPr>
        <w:t xml:space="preserve"> </w:t>
      </w:r>
      <w:r>
        <w:rPr>
          <w:rFonts w:ascii="仿宋" w:hAnsi="仿宋" w:eastAsia="仿宋" w:cs="仿宋"/>
          <w:spacing w:val="-2"/>
          <w:sz w:val="28"/>
          <w:szCs w:val="28"/>
        </w:rPr>
        <w:t>学校房屋出租出借应遵循“统一领导，严格控制、公开透明、程序</w:t>
      </w:r>
      <w:r>
        <w:rPr>
          <w:rFonts w:ascii="仿宋" w:hAnsi="仿宋" w:eastAsia="仿宋" w:cs="仿宋"/>
          <w:spacing w:val="-4"/>
          <w:sz w:val="28"/>
          <w:szCs w:val="28"/>
        </w:rPr>
        <w:t>规范、强化管理</w:t>
      </w:r>
      <w:r>
        <w:rPr>
          <w:rFonts w:ascii="仿宋" w:hAnsi="仿宋" w:eastAsia="仿宋" w:cs="仿宋"/>
          <w:spacing w:val="-88"/>
          <w:sz w:val="28"/>
          <w:szCs w:val="28"/>
        </w:rPr>
        <w:t xml:space="preserve"> </w:t>
      </w:r>
      <w:r>
        <w:rPr>
          <w:rFonts w:ascii="仿宋" w:hAnsi="仿宋" w:eastAsia="仿宋" w:cs="仿宋"/>
          <w:spacing w:val="-4"/>
          <w:sz w:val="28"/>
          <w:szCs w:val="28"/>
        </w:rPr>
        <w:t>”的原则。经批准同意的房屋资产出租出借期限一般不得超</w:t>
      </w:r>
      <w:r>
        <w:rPr>
          <w:rFonts w:ascii="仿宋" w:hAnsi="仿宋" w:eastAsia="仿宋" w:cs="仿宋"/>
          <w:spacing w:val="-5"/>
          <w:sz w:val="28"/>
          <w:szCs w:val="28"/>
        </w:rPr>
        <w:t>过五</w:t>
      </w:r>
      <w:r>
        <w:rPr>
          <w:rFonts w:ascii="仿宋" w:hAnsi="仿宋" w:eastAsia="仿宋" w:cs="仿宋"/>
          <w:spacing w:val="-8"/>
          <w:sz w:val="28"/>
          <w:szCs w:val="28"/>
        </w:rPr>
        <w:t>年。</w:t>
      </w:r>
    </w:p>
    <w:p w14:paraId="53A214C3">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第四条</w:t>
      </w:r>
      <w:r>
        <w:rPr>
          <w:rFonts w:ascii="仿宋" w:hAnsi="仿宋" w:eastAsia="仿宋" w:cs="仿宋"/>
          <w:spacing w:val="-34"/>
          <w:sz w:val="28"/>
          <w:szCs w:val="28"/>
        </w:rPr>
        <w:t xml:space="preserve"> </w:t>
      </w:r>
      <w:r>
        <w:rPr>
          <w:rFonts w:ascii="仿宋" w:hAnsi="仿宋" w:eastAsia="仿宋" w:cs="仿宋"/>
          <w:spacing w:val="-2"/>
          <w:sz w:val="28"/>
          <w:szCs w:val="28"/>
        </w:rPr>
        <w:t>学校房屋资产有下列情形之一的，不得出租、出</w:t>
      </w:r>
      <w:r>
        <w:rPr>
          <w:rFonts w:ascii="仿宋" w:hAnsi="仿宋" w:eastAsia="仿宋" w:cs="仿宋"/>
          <w:spacing w:val="-3"/>
          <w:sz w:val="28"/>
          <w:szCs w:val="28"/>
        </w:rPr>
        <w:t>借：</w:t>
      </w:r>
    </w:p>
    <w:p w14:paraId="31BB79B4">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（一）已被依法查封、冻结的；</w:t>
      </w:r>
    </w:p>
    <w:p w14:paraId="7CF7F68E">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（二）未取得其他共有人同意的；</w:t>
      </w:r>
    </w:p>
    <w:p w14:paraId="594BF107">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ascii="仿宋" w:hAnsi="仿宋" w:eastAsia="仿宋" w:cs="仿宋"/>
          <w:spacing w:val="-3"/>
          <w:sz w:val="28"/>
          <w:szCs w:val="28"/>
        </w:rPr>
        <w:t>（三）产权有争议的；</w:t>
      </w:r>
    </w:p>
    <w:p w14:paraId="7BD5A672">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（四）其他违反法律、行政法规以及国家和本市有关文件规定的</w:t>
      </w:r>
      <w:r>
        <w:rPr>
          <w:rFonts w:hint="eastAsia" w:ascii="仿宋" w:hAnsi="仿宋" w:eastAsia="仿宋" w:cs="仿宋"/>
          <w:spacing w:val="-1"/>
          <w:sz w:val="28"/>
          <w:szCs w:val="28"/>
          <w:lang w:eastAsia="zh-CN"/>
        </w:rPr>
        <w:t>。</w:t>
      </w:r>
    </w:p>
    <w:p w14:paraId="1CA1FBF4">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ascii="仿宋" w:hAnsi="仿宋" w:eastAsia="仿宋" w:cs="仿宋"/>
          <w:spacing w:val="-3"/>
          <w:sz w:val="28"/>
          <w:szCs w:val="28"/>
        </w:rPr>
        <w:t>第五条</w:t>
      </w:r>
      <w:r>
        <w:rPr>
          <w:rFonts w:ascii="仿宋" w:hAnsi="仿宋" w:eastAsia="仿宋" w:cs="仿宋"/>
          <w:spacing w:val="89"/>
          <w:sz w:val="28"/>
          <w:szCs w:val="28"/>
        </w:rPr>
        <w:t xml:space="preserve"> </w:t>
      </w:r>
      <w:r>
        <w:rPr>
          <w:rFonts w:ascii="仿宋" w:hAnsi="仿宋" w:eastAsia="仿宋" w:cs="仿宋"/>
          <w:spacing w:val="-3"/>
          <w:sz w:val="28"/>
          <w:szCs w:val="28"/>
        </w:rPr>
        <w:t>学校可以向以下对象出租出借房屋：</w:t>
      </w:r>
    </w:p>
    <w:p w14:paraId="36EB1185">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（一）</w:t>
      </w:r>
      <w:r>
        <w:rPr>
          <w:rFonts w:hint="eastAsia" w:ascii="仿宋" w:hAnsi="仿宋" w:eastAsia="仿宋" w:cs="仿宋"/>
          <w:spacing w:val="-4"/>
          <w:sz w:val="28"/>
          <w:szCs w:val="28"/>
          <w:lang w:val="en-US" w:eastAsia="zh-CN"/>
        </w:rPr>
        <w:t>提供</w:t>
      </w:r>
      <w:r>
        <w:rPr>
          <w:rFonts w:ascii="仿宋" w:hAnsi="仿宋" w:eastAsia="仿宋" w:cs="仿宋"/>
          <w:spacing w:val="-4"/>
          <w:sz w:val="28"/>
          <w:szCs w:val="28"/>
        </w:rPr>
        <w:t>与学校教育教学相关的学校后勤保障服务或者生活配套便利公共服务</w:t>
      </w:r>
      <w:r>
        <w:rPr>
          <w:rFonts w:ascii="仿宋" w:hAnsi="仿宋" w:eastAsia="仿宋" w:cs="仿宋"/>
          <w:spacing w:val="-13"/>
          <w:sz w:val="28"/>
          <w:szCs w:val="28"/>
        </w:rPr>
        <w:t>等</w:t>
      </w:r>
      <w:r>
        <w:rPr>
          <w:rFonts w:hint="eastAsia" w:ascii="仿宋" w:hAnsi="仿宋" w:eastAsia="仿宋" w:cs="仿宋"/>
          <w:spacing w:val="-13"/>
          <w:sz w:val="28"/>
          <w:szCs w:val="28"/>
          <w:lang w:val="en-US" w:eastAsia="zh-CN"/>
        </w:rPr>
        <w:t>的单位</w:t>
      </w:r>
      <w:r>
        <w:rPr>
          <w:rFonts w:ascii="仿宋" w:hAnsi="仿宋" w:eastAsia="仿宋" w:cs="仿宋"/>
          <w:spacing w:val="-13"/>
          <w:sz w:val="28"/>
          <w:szCs w:val="28"/>
        </w:rPr>
        <w:t>；</w:t>
      </w:r>
    </w:p>
    <w:p w14:paraId="69DF7025">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（二）建设、运营电讯基站等城市配套公共基础设施</w:t>
      </w:r>
      <w:r>
        <w:rPr>
          <w:rFonts w:hint="eastAsia" w:ascii="仿宋" w:hAnsi="仿宋" w:eastAsia="仿宋" w:cs="仿宋"/>
          <w:spacing w:val="-1"/>
          <w:sz w:val="28"/>
          <w:szCs w:val="28"/>
          <w:lang w:val="en-US" w:eastAsia="zh-CN"/>
        </w:rPr>
        <w:t>的单位</w:t>
      </w:r>
      <w:r>
        <w:rPr>
          <w:rFonts w:ascii="仿宋" w:hAnsi="仿宋" w:eastAsia="仿宋" w:cs="仿宋"/>
          <w:spacing w:val="-1"/>
          <w:sz w:val="28"/>
          <w:szCs w:val="28"/>
        </w:rPr>
        <w:t>。</w:t>
      </w:r>
    </w:p>
    <w:p w14:paraId="529999B0">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除上述两类对象外，原则上不得向其他对象出租出借房屋资产，因特殊原因</w:t>
      </w:r>
      <w:r>
        <w:rPr>
          <w:rFonts w:ascii="仿宋" w:hAnsi="仿宋" w:eastAsia="仿宋" w:cs="仿宋"/>
          <w:spacing w:val="-5"/>
          <w:sz w:val="28"/>
          <w:szCs w:val="28"/>
        </w:rPr>
        <w:t>确需对外出租出借的，按照“一事一议</w:t>
      </w:r>
      <w:r>
        <w:rPr>
          <w:rFonts w:ascii="仿宋" w:hAnsi="仿宋" w:eastAsia="仿宋" w:cs="仿宋"/>
          <w:spacing w:val="-89"/>
          <w:sz w:val="28"/>
          <w:szCs w:val="28"/>
        </w:rPr>
        <w:t xml:space="preserve"> </w:t>
      </w:r>
      <w:r>
        <w:rPr>
          <w:rFonts w:ascii="仿宋" w:hAnsi="仿宋" w:eastAsia="仿宋" w:cs="仿宋"/>
          <w:spacing w:val="-5"/>
          <w:sz w:val="28"/>
          <w:szCs w:val="28"/>
        </w:rPr>
        <w:t>”和“从严从紧</w:t>
      </w:r>
      <w:r>
        <w:rPr>
          <w:rFonts w:ascii="仿宋" w:hAnsi="仿宋" w:eastAsia="仿宋" w:cs="仿宋"/>
          <w:spacing w:val="-88"/>
          <w:sz w:val="28"/>
          <w:szCs w:val="28"/>
        </w:rPr>
        <w:t xml:space="preserve"> </w:t>
      </w:r>
      <w:r>
        <w:rPr>
          <w:rFonts w:ascii="仿宋" w:hAnsi="仿宋" w:eastAsia="仿宋" w:cs="仿宋"/>
          <w:spacing w:val="-5"/>
          <w:sz w:val="28"/>
          <w:szCs w:val="28"/>
        </w:rPr>
        <w:t>”的原则，按规定履行报</w:t>
      </w:r>
      <w:r>
        <w:rPr>
          <w:rFonts w:ascii="仿宋" w:hAnsi="仿宋" w:eastAsia="仿宋" w:cs="仿宋"/>
          <w:spacing w:val="-2"/>
          <w:sz w:val="28"/>
          <w:szCs w:val="28"/>
        </w:rPr>
        <w:t>批程序后方可对外出租出借。</w:t>
      </w:r>
    </w:p>
    <w:p w14:paraId="59A482F2">
      <w:pPr>
        <w:keepNext w:val="0"/>
        <w:keepLines w:val="0"/>
        <w:pageBreakBefore w:val="0"/>
        <w:widowControl/>
        <w:kinsoku w:val="0"/>
        <w:wordWrap/>
        <w:overflowPunct/>
        <w:topLinePunct w:val="0"/>
        <w:autoSpaceDE w:val="0"/>
        <w:autoSpaceDN w:val="0"/>
        <w:bidi w:val="0"/>
        <w:adjustRightInd/>
        <w:snapToGrid/>
        <w:spacing w:line="360" w:lineRule="auto"/>
        <w:ind w:left="0" w:right="0" w:firstLine="534" w:firstLineChars="200"/>
        <w:jc w:val="center"/>
        <w:textAlignment w:val="baseline"/>
        <w:outlineLvl w:val="0"/>
        <w:rPr>
          <w:rFonts w:ascii="仿宋" w:hAnsi="仿宋" w:eastAsia="仿宋" w:cs="仿宋"/>
          <w:sz w:val="28"/>
          <w:szCs w:val="28"/>
        </w:rPr>
      </w:pPr>
      <w:r>
        <w:rPr>
          <w:rFonts w:ascii="仿宋" w:hAnsi="仿宋" w:eastAsia="仿宋" w:cs="仿宋"/>
          <w:b/>
          <w:bCs/>
          <w:spacing w:val="-7"/>
          <w:sz w:val="28"/>
          <w:szCs w:val="28"/>
        </w:rPr>
        <w:t>第二章</w:t>
      </w:r>
      <w:r>
        <w:rPr>
          <w:rFonts w:ascii="仿宋" w:hAnsi="仿宋" w:eastAsia="仿宋" w:cs="仿宋"/>
          <w:spacing w:val="-7"/>
          <w:sz w:val="28"/>
          <w:szCs w:val="28"/>
        </w:rPr>
        <w:t xml:space="preserve">  </w:t>
      </w:r>
      <w:r>
        <w:rPr>
          <w:rFonts w:ascii="仿宋" w:hAnsi="仿宋" w:eastAsia="仿宋" w:cs="仿宋"/>
          <w:b/>
          <w:bCs/>
          <w:spacing w:val="-7"/>
          <w:sz w:val="28"/>
          <w:szCs w:val="28"/>
        </w:rPr>
        <w:t>管理职责</w:t>
      </w:r>
    </w:p>
    <w:p w14:paraId="4405DDD8">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第六条</w:t>
      </w:r>
      <w:r>
        <w:rPr>
          <w:rFonts w:ascii="仿宋" w:hAnsi="仿宋" w:eastAsia="仿宋" w:cs="仿宋"/>
          <w:spacing w:val="-24"/>
          <w:sz w:val="28"/>
          <w:szCs w:val="28"/>
        </w:rPr>
        <w:t xml:space="preserve"> </w:t>
      </w:r>
      <w:r>
        <w:rPr>
          <w:rFonts w:ascii="仿宋" w:hAnsi="仿宋" w:eastAsia="仿宋" w:cs="仿宋"/>
          <w:spacing w:val="-2"/>
          <w:sz w:val="28"/>
          <w:szCs w:val="28"/>
        </w:rPr>
        <w:t>学校房屋资产出租出借管理，在学校国有资产管理委员会的领导与</w:t>
      </w:r>
      <w:r>
        <w:rPr>
          <w:rFonts w:ascii="仿宋" w:hAnsi="仿宋" w:eastAsia="仿宋" w:cs="仿宋"/>
          <w:spacing w:val="-1"/>
          <w:sz w:val="28"/>
          <w:szCs w:val="28"/>
        </w:rPr>
        <w:t>监督下，由相关职能部门根据职责分别承担审核与管理职责</w:t>
      </w:r>
      <w:r>
        <w:rPr>
          <w:rFonts w:hint="eastAsia" w:ascii="仿宋" w:hAnsi="仿宋" w:eastAsia="仿宋" w:cs="仿宋"/>
          <w:spacing w:val="-1"/>
          <w:sz w:val="28"/>
          <w:szCs w:val="28"/>
          <w:lang w:eastAsia="zh-CN"/>
        </w:rPr>
        <w:t>。</w:t>
      </w:r>
    </w:p>
    <w:p w14:paraId="2A8C7C95">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第七条</w:t>
      </w:r>
      <w:r>
        <w:rPr>
          <w:rFonts w:ascii="仿宋" w:hAnsi="仿宋" w:eastAsia="仿宋" w:cs="仿宋"/>
          <w:spacing w:val="-14"/>
          <w:sz w:val="28"/>
          <w:szCs w:val="28"/>
        </w:rPr>
        <w:t xml:space="preserve"> </w:t>
      </w:r>
      <w:r>
        <w:rPr>
          <w:rFonts w:ascii="仿宋" w:hAnsi="仿宋" w:eastAsia="仿宋" w:cs="仿宋"/>
          <w:spacing w:val="-4"/>
          <w:sz w:val="28"/>
          <w:szCs w:val="28"/>
        </w:rPr>
        <w:t>资产管理处是学校</w:t>
      </w:r>
      <w:r>
        <w:rPr>
          <w:rFonts w:hint="eastAsia" w:ascii="仿宋" w:hAnsi="仿宋" w:eastAsia="仿宋" w:cs="仿宋"/>
          <w:spacing w:val="-4"/>
          <w:sz w:val="28"/>
          <w:szCs w:val="28"/>
          <w:lang w:val="en-US" w:eastAsia="zh-CN"/>
        </w:rPr>
        <w:t>出租出借</w:t>
      </w:r>
      <w:r>
        <w:rPr>
          <w:rFonts w:ascii="仿宋" w:hAnsi="仿宋" w:eastAsia="仿宋" w:cs="仿宋"/>
          <w:spacing w:val="-4"/>
          <w:sz w:val="28"/>
          <w:szCs w:val="28"/>
        </w:rPr>
        <w:t>房屋资产的归口管理部门，</w:t>
      </w:r>
      <w:r>
        <w:rPr>
          <w:rFonts w:ascii="仿宋" w:hAnsi="仿宋" w:eastAsia="仿宋" w:cs="仿宋"/>
          <w:spacing w:val="-3"/>
          <w:sz w:val="28"/>
          <w:szCs w:val="28"/>
        </w:rPr>
        <w:t>其主要职责</w:t>
      </w:r>
      <w:r>
        <w:rPr>
          <w:rFonts w:hint="eastAsia" w:ascii="仿宋" w:hAnsi="仿宋" w:eastAsia="仿宋" w:cs="仿宋"/>
          <w:spacing w:val="-3"/>
          <w:sz w:val="28"/>
          <w:szCs w:val="28"/>
          <w:lang w:val="en-US" w:eastAsia="zh-CN"/>
        </w:rPr>
        <w:t>为</w:t>
      </w:r>
      <w:r>
        <w:rPr>
          <w:rFonts w:ascii="仿宋" w:hAnsi="仿宋" w:eastAsia="仿宋" w:cs="仿宋"/>
          <w:spacing w:val="-3"/>
          <w:sz w:val="28"/>
          <w:szCs w:val="28"/>
        </w:rPr>
        <w:t>：</w:t>
      </w:r>
    </w:p>
    <w:p w14:paraId="7FE55C85">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（一）根据上级主管部门国有资产管理规定，制定并完善学校房屋资产出租</w:t>
      </w:r>
      <w:r>
        <w:rPr>
          <w:rFonts w:ascii="仿宋" w:hAnsi="仿宋" w:eastAsia="仿宋" w:cs="仿宋"/>
          <w:spacing w:val="-3"/>
          <w:sz w:val="28"/>
          <w:szCs w:val="28"/>
        </w:rPr>
        <w:t>出借管理制度，并监督制度的执行与落实；</w:t>
      </w:r>
    </w:p>
    <w:p w14:paraId="7FF0DEDC">
      <w:pPr>
        <w:keepNext w:val="0"/>
        <w:keepLines w:val="0"/>
        <w:pageBreakBefore w:val="0"/>
        <w:widowControl/>
        <w:kinsoku w:val="0"/>
        <w:wordWrap/>
        <w:overflowPunct/>
        <w:topLinePunct w:val="0"/>
        <w:autoSpaceDE w:val="0"/>
        <w:autoSpaceDN w:val="0"/>
        <w:bidi w:val="0"/>
        <w:adjustRightInd/>
        <w:snapToGrid/>
        <w:spacing w:line="360" w:lineRule="auto"/>
        <w:ind w:left="0" w:right="0" w:firstLine="540" w:firstLineChars="200"/>
        <w:jc w:val="both"/>
        <w:textAlignment w:val="baseline"/>
        <w:rPr>
          <w:rFonts w:ascii="仿宋" w:hAnsi="仿宋" w:eastAsia="仿宋" w:cs="仿宋"/>
          <w:sz w:val="28"/>
          <w:szCs w:val="28"/>
        </w:rPr>
      </w:pPr>
      <w:r>
        <w:rPr>
          <w:rFonts w:ascii="仿宋" w:hAnsi="仿宋" w:eastAsia="仿宋" w:cs="仿宋"/>
          <w:spacing w:val="-5"/>
          <w:sz w:val="28"/>
          <w:szCs w:val="28"/>
        </w:rPr>
        <w:t>（二）</w:t>
      </w:r>
      <w:r>
        <w:rPr>
          <w:rFonts w:hint="eastAsia" w:ascii="仿宋" w:hAnsi="仿宋" w:eastAsia="仿宋" w:cs="仿宋"/>
          <w:spacing w:val="-5"/>
          <w:sz w:val="28"/>
          <w:szCs w:val="28"/>
          <w:lang w:val="en-US" w:eastAsia="zh-CN"/>
        </w:rPr>
        <w:t>统筹学校房屋资产出租出借申报工作</w:t>
      </w:r>
      <w:r>
        <w:rPr>
          <w:rFonts w:ascii="仿宋" w:hAnsi="仿宋" w:eastAsia="仿宋" w:cs="仿宋"/>
          <w:spacing w:val="-6"/>
          <w:sz w:val="28"/>
          <w:szCs w:val="28"/>
        </w:rPr>
        <w:t>；</w:t>
      </w:r>
    </w:p>
    <w:p w14:paraId="04C009C2">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hint="eastAsia" w:ascii="仿宋" w:hAnsi="仿宋" w:eastAsia="仿宋" w:cs="仿宋"/>
          <w:spacing w:val="-1"/>
          <w:sz w:val="28"/>
          <w:szCs w:val="28"/>
          <w:lang w:val="en-US" w:eastAsia="zh-CN"/>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三</w:t>
      </w:r>
      <w:r>
        <w:rPr>
          <w:rFonts w:ascii="仿宋" w:hAnsi="仿宋" w:eastAsia="仿宋" w:cs="仿宋"/>
          <w:spacing w:val="-4"/>
          <w:sz w:val="28"/>
          <w:szCs w:val="28"/>
        </w:rPr>
        <w:t>）负责学校房屋</w:t>
      </w:r>
      <w:r>
        <w:rPr>
          <w:rFonts w:ascii="仿宋" w:hAnsi="仿宋" w:eastAsia="仿宋" w:cs="仿宋"/>
          <w:spacing w:val="-1"/>
          <w:sz w:val="28"/>
          <w:szCs w:val="28"/>
        </w:rPr>
        <w:t>资产出租出借信息维护</w:t>
      </w:r>
      <w:r>
        <w:rPr>
          <w:rFonts w:hint="eastAsia" w:ascii="仿宋" w:hAnsi="仿宋" w:eastAsia="仿宋" w:cs="仿宋"/>
          <w:spacing w:val="-1"/>
          <w:sz w:val="28"/>
          <w:szCs w:val="28"/>
          <w:lang w:val="en-US" w:eastAsia="zh-CN"/>
        </w:rPr>
        <w:t>；</w:t>
      </w:r>
    </w:p>
    <w:p w14:paraId="4BCF75E5">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w:t>
      </w:r>
      <w:r>
        <w:rPr>
          <w:rFonts w:hint="eastAsia" w:ascii="仿宋" w:hAnsi="仿宋" w:eastAsia="仿宋" w:cs="仿宋"/>
          <w:spacing w:val="-1"/>
          <w:sz w:val="28"/>
          <w:szCs w:val="28"/>
          <w:lang w:val="en-US" w:eastAsia="zh-CN"/>
        </w:rPr>
        <w:t>四</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lang w:val="en-US" w:eastAsia="zh-CN"/>
        </w:rPr>
        <w:t>负责学校房屋资产出租出借申报资料</w:t>
      </w:r>
      <w:r>
        <w:rPr>
          <w:rFonts w:ascii="仿宋" w:hAnsi="仿宋" w:eastAsia="仿宋" w:cs="仿宋"/>
          <w:spacing w:val="-1"/>
          <w:sz w:val="28"/>
          <w:szCs w:val="28"/>
        </w:rPr>
        <w:t>归档</w:t>
      </w:r>
      <w:r>
        <w:rPr>
          <w:rFonts w:hint="eastAsia" w:ascii="仿宋" w:hAnsi="仿宋" w:eastAsia="仿宋" w:cs="仿宋"/>
          <w:spacing w:val="-2"/>
          <w:sz w:val="28"/>
          <w:szCs w:val="28"/>
          <w:lang w:eastAsia="zh-CN"/>
        </w:rPr>
        <w:t>。</w:t>
      </w:r>
    </w:p>
    <w:p w14:paraId="02294607">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ascii="仿宋" w:hAnsi="仿宋" w:eastAsia="仿宋" w:cs="仿宋"/>
          <w:spacing w:val="-3"/>
          <w:sz w:val="28"/>
          <w:szCs w:val="28"/>
        </w:rPr>
        <w:t>第八条</w:t>
      </w:r>
      <w:r>
        <w:rPr>
          <w:rFonts w:ascii="仿宋" w:hAnsi="仿宋" w:eastAsia="仿宋" w:cs="仿宋"/>
          <w:spacing w:val="-42"/>
          <w:sz w:val="28"/>
          <w:szCs w:val="28"/>
        </w:rPr>
        <w:t xml:space="preserve"> </w:t>
      </w:r>
      <w:r>
        <w:rPr>
          <w:rFonts w:hint="eastAsia" w:ascii="仿宋" w:hAnsi="仿宋" w:eastAsia="仿宋" w:cs="仿宋"/>
          <w:spacing w:val="-3"/>
          <w:sz w:val="28"/>
          <w:szCs w:val="28"/>
          <w:lang w:val="en-US" w:eastAsia="zh-CN"/>
        </w:rPr>
        <w:t>申请部门</w:t>
      </w:r>
      <w:r>
        <w:rPr>
          <w:rFonts w:ascii="仿宋" w:hAnsi="仿宋" w:eastAsia="仿宋" w:cs="仿宋"/>
          <w:spacing w:val="-3"/>
          <w:sz w:val="28"/>
          <w:szCs w:val="28"/>
        </w:rPr>
        <w:t>是学校</w:t>
      </w:r>
      <w:r>
        <w:rPr>
          <w:rFonts w:hint="eastAsia" w:ascii="仿宋" w:hAnsi="仿宋" w:eastAsia="仿宋" w:cs="仿宋"/>
          <w:spacing w:val="-3"/>
          <w:sz w:val="28"/>
          <w:szCs w:val="28"/>
          <w:lang w:val="en-US" w:eastAsia="zh-CN"/>
        </w:rPr>
        <w:t>出租出借</w:t>
      </w:r>
      <w:r>
        <w:rPr>
          <w:rFonts w:ascii="仿宋" w:hAnsi="仿宋" w:eastAsia="仿宋" w:cs="仿宋"/>
          <w:spacing w:val="-3"/>
          <w:sz w:val="28"/>
          <w:szCs w:val="28"/>
        </w:rPr>
        <w:t>房屋资产日常管理的责</w:t>
      </w:r>
      <w:r>
        <w:rPr>
          <w:rFonts w:ascii="仿宋" w:hAnsi="仿宋" w:eastAsia="仿宋" w:cs="仿宋"/>
          <w:spacing w:val="-4"/>
          <w:sz w:val="28"/>
          <w:szCs w:val="28"/>
        </w:rPr>
        <w:t>任部门，</w:t>
      </w:r>
      <w:r>
        <w:rPr>
          <w:rFonts w:ascii="仿宋" w:hAnsi="仿宋" w:eastAsia="仿宋" w:cs="仿宋"/>
          <w:spacing w:val="-3"/>
          <w:sz w:val="28"/>
          <w:szCs w:val="28"/>
        </w:rPr>
        <w:t>其主要职责</w:t>
      </w:r>
      <w:r>
        <w:rPr>
          <w:rFonts w:hint="eastAsia" w:ascii="仿宋" w:hAnsi="仿宋" w:eastAsia="仿宋" w:cs="仿宋"/>
          <w:spacing w:val="-3"/>
          <w:sz w:val="28"/>
          <w:szCs w:val="28"/>
          <w:lang w:val="en-US" w:eastAsia="zh-CN"/>
        </w:rPr>
        <w:t>为</w:t>
      </w:r>
      <w:r>
        <w:rPr>
          <w:rFonts w:ascii="仿宋" w:hAnsi="仿宋" w:eastAsia="仿宋" w:cs="仿宋"/>
          <w:spacing w:val="-3"/>
          <w:sz w:val="28"/>
          <w:szCs w:val="28"/>
        </w:rPr>
        <w:t>：</w:t>
      </w:r>
    </w:p>
    <w:p w14:paraId="3488700F">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（一）</w:t>
      </w:r>
      <w:r>
        <w:rPr>
          <w:rFonts w:hint="eastAsia" w:ascii="仿宋" w:hAnsi="仿宋" w:eastAsia="仿宋" w:cs="仿宋"/>
          <w:spacing w:val="-4"/>
          <w:sz w:val="28"/>
          <w:szCs w:val="28"/>
          <w:lang w:val="en-US" w:eastAsia="zh-CN"/>
        </w:rPr>
        <w:t>根据需要，开展</w:t>
      </w:r>
      <w:r>
        <w:rPr>
          <w:rFonts w:ascii="仿宋" w:hAnsi="仿宋" w:eastAsia="仿宋" w:cs="仿宋"/>
          <w:spacing w:val="-4"/>
          <w:sz w:val="28"/>
          <w:szCs w:val="28"/>
        </w:rPr>
        <w:t>学校房屋</w:t>
      </w:r>
      <w:r>
        <w:rPr>
          <w:rFonts w:ascii="仿宋" w:hAnsi="仿宋" w:eastAsia="仿宋" w:cs="仿宋"/>
          <w:spacing w:val="-1"/>
          <w:sz w:val="28"/>
          <w:szCs w:val="28"/>
        </w:rPr>
        <w:t>资产出租出借</w:t>
      </w:r>
      <w:r>
        <w:rPr>
          <w:rFonts w:hint="eastAsia" w:ascii="仿宋" w:hAnsi="仿宋" w:eastAsia="仿宋" w:cs="仿宋"/>
          <w:spacing w:val="-1"/>
          <w:sz w:val="28"/>
          <w:szCs w:val="28"/>
          <w:lang w:val="en-US" w:eastAsia="zh-CN"/>
        </w:rPr>
        <w:t>前期调研</w:t>
      </w:r>
      <w:r>
        <w:rPr>
          <w:rFonts w:ascii="仿宋" w:hAnsi="仿宋" w:eastAsia="仿宋" w:cs="仿宋"/>
          <w:spacing w:val="-5"/>
          <w:sz w:val="28"/>
          <w:szCs w:val="28"/>
        </w:rPr>
        <w:t>；</w:t>
      </w:r>
    </w:p>
    <w:p w14:paraId="5CBF6A54">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（二）</w:t>
      </w:r>
      <w:r>
        <w:rPr>
          <w:rFonts w:ascii="仿宋" w:hAnsi="仿宋" w:eastAsia="仿宋" w:cs="仿宋"/>
          <w:spacing w:val="-4"/>
          <w:sz w:val="28"/>
          <w:szCs w:val="28"/>
        </w:rPr>
        <w:t>负责出租出借房屋资产的日常管理工作</w:t>
      </w:r>
      <w:r>
        <w:rPr>
          <w:rFonts w:ascii="仿宋" w:hAnsi="仿宋" w:eastAsia="仿宋" w:cs="仿宋"/>
          <w:spacing w:val="-3"/>
          <w:sz w:val="28"/>
          <w:szCs w:val="28"/>
        </w:rPr>
        <w:t>；</w:t>
      </w:r>
    </w:p>
    <w:p w14:paraId="191BB963">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hint="eastAsia" w:ascii="仿宋" w:hAnsi="仿宋" w:eastAsia="仿宋" w:cs="仿宋"/>
          <w:spacing w:val="-4"/>
          <w:sz w:val="28"/>
          <w:szCs w:val="28"/>
          <w:lang w:val="en-US" w:eastAsia="zh-CN"/>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三</w:t>
      </w:r>
      <w:r>
        <w:rPr>
          <w:rFonts w:ascii="仿宋" w:hAnsi="仿宋" w:eastAsia="仿宋" w:cs="仿宋"/>
          <w:spacing w:val="-4"/>
          <w:sz w:val="28"/>
          <w:szCs w:val="28"/>
        </w:rPr>
        <w:t>）负责</w:t>
      </w:r>
      <w:r>
        <w:rPr>
          <w:rFonts w:hint="eastAsia" w:ascii="仿宋" w:hAnsi="仿宋" w:eastAsia="仿宋" w:cs="仿宋"/>
          <w:spacing w:val="-4"/>
          <w:sz w:val="28"/>
          <w:szCs w:val="28"/>
          <w:lang w:val="en-US" w:eastAsia="zh-CN"/>
        </w:rPr>
        <w:t>出租出借协议的签订，并组织做好履约管理；</w:t>
      </w:r>
    </w:p>
    <w:p w14:paraId="2B10EB8E">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w:t>
      </w:r>
      <w:r>
        <w:rPr>
          <w:rFonts w:hint="eastAsia" w:ascii="仿宋" w:hAnsi="仿宋" w:eastAsia="仿宋" w:cs="仿宋"/>
          <w:spacing w:val="-1"/>
          <w:sz w:val="28"/>
          <w:szCs w:val="28"/>
          <w:lang w:val="en-US" w:eastAsia="zh-CN"/>
        </w:rPr>
        <w:t>四</w:t>
      </w:r>
      <w:r>
        <w:rPr>
          <w:rFonts w:ascii="仿宋" w:hAnsi="仿宋" w:eastAsia="仿宋" w:cs="仿宋"/>
          <w:spacing w:val="-1"/>
          <w:sz w:val="28"/>
          <w:szCs w:val="28"/>
        </w:rPr>
        <w:t>）</w:t>
      </w:r>
      <w:r>
        <w:rPr>
          <w:rFonts w:hint="eastAsia" w:ascii="仿宋" w:hAnsi="仿宋" w:eastAsia="仿宋" w:cs="仿宋"/>
          <w:spacing w:val="-1"/>
          <w:sz w:val="28"/>
          <w:szCs w:val="28"/>
          <w:lang w:val="en-US" w:eastAsia="zh-CN"/>
        </w:rPr>
        <w:t>负责</w:t>
      </w:r>
      <w:r>
        <w:rPr>
          <w:rFonts w:ascii="仿宋" w:hAnsi="仿宋" w:eastAsia="仿宋" w:cs="仿宋"/>
          <w:spacing w:val="-1"/>
          <w:sz w:val="28"/>
          <w:szCs w:val="28"/>
        </w:rPr>
        <w:t>出租出借房屋资产相关的仪器设备管理。</w:t>
      </w:r>
    </w:p>
    <w:p w14:paraId="4D60C313">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pacing w:val="-2"/>
          <w:sz w:val="28"/>
          <w:szCs w:val="28"/>
        </w:rPr>
      </w:pPr>
      <w:r>
        <w:rPr>
          <w:rFonts w:ascii="仿宋" w:hAnsi="仿宋" w:eastAsia="仿宋" w:cs="仿宋"/>
          <w:spacing w:val="-2"/>
          <w:sz w:val="28"/>
          <w:szCs w:val="28"/>
        </w:rPr>
        <w:t>第九条</w:t>
      </w:r>
      <w:r>
        <w:rPr>
          <w:rFonts w:ascii="仿宋" w:hAnsi="仿宋" w:eastAsia="仿宋" w:cs="仿宋"/>
          <w:spacing w:val="-24"/>
          <w:sz w:val="28"/>
          <w:szCs w:val="28"/>
        </w:rPr>
        <w:t xml:space="preserve"> </w:t>
      </w:r>
      <w:r>
        <w:rPr>
          <w:rFonts w:ascii="仿宋" w:hAnsi="仿宋" w:eastAsia="仿宋" w:cs="仿宋"/>
          <w:spacing w:val="-2"/>
          <w:sz w:val="28"/>
          <w:szCs w:val="28"/>
        </w:rPr>
        <w:t>财务处负责按合同约定</w:t>
      </w:r>
      <w:r>
        <w:rPr>
          <w:rFonts w:hint="eastAsia" w:ascii="仿宋" w:hAnsi="仿宋" w:eastAsia="仿宋" w:cs="仿宋"/>
          <w:spacing w:val="-2"/>
          <w:sz w:val="28"/>
          <w:szCs w:val="28"/>
          <w:lang w:val="en-US" w:eastAsia="zh-CN"/>
        </w:rPr>
        <w:t>开具相应的发票，</w:t>
      </w:r>
      <w:r>
        <w:rPr>
          <w:rFonts w:ascii="仿宋" w:hAnsi="仿宋" w:eastAsia="仿宋" w:cs="仿宋"/>
          <w:spacing w:val="-2"/>
          <w:sz w:val="28"/>
          <w:szCs w:val="28"/>
        </w:rPr>
        <w:t>做好租金的核算及收缴工作，并按规定做好相关数据报送与上缴等工作。</w:t>
      </w:r>
    </w:p>
    <w:p w14:paraId="1D8E8ADA">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第十条 后勤保卫处负责做好</w:t>
      </w:r>
      <w:r>
        <w:rPr>
          <w:rFonts w:ascii="仿宋" w:hAnsi="仿宋" w:eastAsia="仿宋" w:cs="仿宋"/>
          <w:spacing w:val="-1"/>
          <w:sz w:val="28"/>
          <w:szCs w:val="28"/>
        </w:rPr>
        <w:t>出租出借房屋资产修缮</w:t>
      </w:r>
      <w:r>
        <w:rPr>
          <w:rFonts w:hint="eastAsia" w:ascii="仿宋" w:hAnsi="仿宋" w:eastAsia="仿宋" w:cs="仿宋"/>
          <w:spacing w:val="-1"/>
          <w:sz w:val="28"/>
          <w:szCs w:val="28"/>
          <w:lang w:eastAsia="zh-CN"/>
        </w:rPr>
        <w:t>、</w:t>
      </w:r>
      <w:r>
        <w:rPr>
          <w:rFonts w:ascii="仿宋" w:hAnsi="仿宋" w:eastAsia="仿宋" w:cs="仿宋"/>
          <w:spacing w:val="-1"/>
          <w:sz w:val="28"/>
          <w:szCs w:val="28"/>
        </w:rPr>
        <w:t>水电费交纳</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lang w:val="en-US" w:eastAsia="zh-CN"/>
        </w:rPr>
        <w:t>安全监督等</w:t>
      </w:r>
      <w:r>
        <w:rPr>
          <w:rFonts w:ascii="仿宋" w:hAnsi="仿宋" w:eastAsia="仿宋" w:cs="仿宋"/>
          <w:spacing w:val="-1"/>
          <w:sz w:val="28"/>
          <w:szCs w:val="28"/>
        </w:rPr>
        <w:t>工作</w:t>
      </w:r>
      <w:r>
        <w:rPr>
          <w:rFonts w:hint="eastAsia" w:ascii="仿宋" w:hAnsi="仿宋" w:eastAsia="仿宋" w:cs="仿宋"/>
          <w:spacing w:val="-1"/>
          <w:sz w:val="28"/>
          <w:szCs w:val="28"/>
          <w:lang w:eastAsia="zh-CN"/>
        </w:rPr>
        <w:t>。</w:t>
      </w:r>
    </w:p>
    <w:p w14:paraId="071E1888">
      <w:pPr>
        <w:keepNext w:val="0"/>
        <w:keepLines w:val="0"/>
        <w:pageBreakBefore w:val="0"/>
        <w:widowControl/>
        <w:kinsoku w:val="0"/>
        <w:wordWrap/>
        <w:overflowPunct/>
        <w:topLinePunct w:val="0"/>
        <w:autoSpaceDE w:val="0"/>
        <w:autoSpaceDN w:val="0"/>
        <w:bidi w:val="0"/>
        <w:adjustRightInd/>
        <w:snapToGrid/>
        <w:spacing w:line="360" w:lineRule="auto"/>
        <w:ind w:left="0" w:right="0" w:firstLine="552" w:firstLineChars="200"/>
        <w:jc w:val="both"/>
        <w:textAlignment w:val="baseline"/>
        <w:rPr>
          <w:rFonts w:ascii="仿宋" w:hAnsi="仿宋" w:eastAsia="仿宋" w:cs="仿宋"/>
          <w:sz w:val="28"/>
          <w:szCs w:val="28"/>
        </w:rPr>
      </w:pPr>
      <w:r>
        <w:rPr>
          <w:rFonts w:ascii="仿宋" w:hAnsi="仿宋" w:eastAsia="仿宋" w:cs="仿宋"/>
          <w:spacing w:val="-2"/>
          <w:sz w:val="28"/>
          <w:szCs w:val="28"/>
        </w:rPr>
        <w:t>第十</w:t>
      </w:r>
      <w:r>
        <w:rPr>
          <w:rFonts w:hint="eastAsia" w:ascii="仿宋" w:hAnsi="仿宋" w:eastAsia="仿宋" w:cs="仿宋"/>
          <w:spacing w:val="-2"/>
          <w:sz w:val="28"/>
          <w:szCs w:val="28"/>
          <w:lang w:val="en-US" w:eastAsia="zh-CN"/>
        </w:rPr>
        <w:t>一</w:t>
      </w:r>
      <w:r>
        <w:rPr>
          <w:rFonts w:ascii="仿宋" w:hAnsi="仿宋" w:eastAsia="仿宋" w:cs="仿宋"/>
          <w:spacing w:val="-2"/>
          <w:sz w:val="28"/>
          <w:szCs w:val="28"/>
        </w:rPr>
        <w:t>条</w:t>
      </w:r>
      <w:r>
        <w:rPr>
          <w:rFonts w:ascii="仿宋" w:hAnsi="仿宋" w:eastAsia="仿宋" w:cs="仿宋"/>
          <w:spacing w:val="-24"/>
          <w:sz w:val="28"/>
          <w:szCs w:val="28"/>
        </w:rPr>
        <w:t xml:space="preserve"> </w:t>
      </w:r>
      <w:r>
        <w:rPr>
          <w:rFonts w:ascii="仿宋" w:hAnsi="仿宋" w:eastAsia="仿宋" w:cs="仿宋"/>
          <w:spacing w:val="-2"/>
          <w:sz w:val="28"/>
          <w:szCs w:val="28"/>
        </w:rPr>
        <w:t>审计处负责对房屋资产出租出借的合法性、合规性及出租资产收益</w:t>
      </w:r>
      <w:r>
        <w:rPr>
          <w:rFonts w:ascii="仿宋" w:hAnsi="仿宋" w:eastAsia="仿宋" w:cs="仿宋"/>
          <w:spacing w:val="-5"/>
          <w:sz w:val="28"/>
          <w:szCs w:val="28"/>
        </w:rPr>
        <w:t>等进行监督。</w:t>
      </w:r>
    </w:p>
    <w:p w14:paraId="2FBE9458">
      <w:pPr>
        <w:keepNext w:val="0"/>
        <w:keepLines w:val="0"/>
        <w:pageBreakBefore w:val="0"/>
        <w:widowControl/>
        <w:kinsoku w:val="0"/>
        <w:wordWrap/>
        <w:overflowPunct/>
        <w:topLinePunct w:val="0"/>
        <w:autoSpaceDE w:val="0"/>
        <w:autoSpaceDN w:val="0"/>
        <w:bidi w:val="0"/>
        <w:adjustRightInd/>
        <w:snapToGrid/>
        <w:spacing w:line="360" w:lineRule="auto"/>
        <w:ind w:left="0" w:right="0" w:firstLine="534" w:firstLineChars="200"/>
        <w:jc w:val="center"/>
        <w:textAlignment w:val="baseline"/>
        <w:outlineLvl w:val="0"/>
        <w:rPr>
          <w:rFonts w:hint="default" w:ascii="仿宋" w:hAnsi="仿宋" w:eastAsia="仿宋" w:cs="仿宋"/>
          <w:sz w:val="28"/>
          <w:szCs w:val="28"/>
          <w:lang w:val="en-US" w:eastAsia="zh-CN"/>
        </w:rPr>
      </w:pPr>
      <w:r>
        <w:rPr>
          <w:rFonts w:ascii="仿宋" w:hAnsi="仿宋" w:eastAsia="仿宋" w:cs="仿宋"/>
          <w:b/>
          <w:bCs/>
          <w:spacing w:val="-7"/>
          <w:sz w:val="28"/>
          <w:szCs w:val="28"/>
        </w:rPr>
        <w:t>第三章</w:t>
      </w:r>
      <w:r>
        <w:rPr>
          <w:rFonts w:ascii="仿宋" w:hAnsi="仿宋" w:eastAsia="仿宋" w:cs="仿宋"/>
          <w:spacing w:val="-7"/>
          <w:sz w:val="28"/>
          <w:szCs w:val="28"/>
        </w:rPr>
        <w:t xml:space="preserve">  </w:t>
      </w:r>
      <w:r>
        <w:rPr>
          <w:rFonts w:hint="eastAsia" w:ascii="仿宋" w:hAnsi="仿宋" w:eastAsia="仿宋" w:cs="仿宋"/>
          <w:b/>
          <w:bCs/>
          <w:spacing w:val="-7"/>
          <w:sz w:val="28"/>
          <w:szCs w:val="28"/>
          <w:lang w:val="en-US" w:eastAsia="zh-CN"/>
        </w:rPr>
        <w:t>日常管理</w:t>
      </w:r>
    </w:p>
    <w:p w14:paraId="47897DE3">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第十</w:t>
      </w:r>
      <w:r>
        <w:rPr>
          <w:rFonts w:hint="eastAsia" w:ascii="仿宋" w:hAnsi="仿宋" w:eastAsia="仿宋" w:cs="仿宋"/>
          <w:spacing w:val="-4"/>
          <w:sz w:val="28"/>
          <w:szCs w:val="28"/>
          <w:lang w:val="en-US" w:eastAsia="zh-CN"/>
        </w:rPr>
        <w:t>二</w:t>
      </w:r>
      <w:r>
        <w:rPr>
          <w:rFonts w:ascii="仿宋" w:hAnsi="仿宋" w:eastAsia="仿宋" w:cs="仿宋"/>
          <w:spacing w:val="-4"/>
          <w:sz w:val="28"/>
          <w:szCs w:val="28"/>
        </w:rPr>
        <w:t>条 出租出借房屋的日常管理包括租金交纳、水电费交纳、安全监管</w:t>
      </w:r>
      <w:r>
        <w:rPr>
          <w:rFonts w:ascii="仿宋" w:hAnsi="仿宋" w:eastAsia="仿宋" w:cs="仿宋"/>
          <w:spacing w:val="-7"/>
          <w:sz w:val="28"/>
          <w:szCs w:val="28"/>
        </w:rPr>
        <w:t>等工作。</w:t>
      </w:r>
    </w:p>
    <w:p w14:paraId="3E6CACC1">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pacing w:val="-9"/>
          <w:sz w:val="28"/>
          <w:szCs w:val="28"/>
        </w:rPr>
      </w:pPr>
      <w:r>
        <w:rPr>
          <w:rFonts w:ascii="仿宋" w:hAnsi="仿宋" w:eastAsia="仿宋" w:cs="仿宋"/>
          <w:spacing w:val="-4"/>
          <w:sz w:val="28"/>
          <w:szCs w:val="28"/>
        </w:rPr>
        <w:t>第十</w:t>
      </w:r>
      <w:r>
        <w:rPr>
          <w:rFonts w:hint="eastAsia" w:ascii="仿宋" w:hAnsi="仿宋" w:eastAsia="仿宋" w:cs="仿宋"/>
          <w:spacing w:val="-4"/>
          <w:sz w:val="28"/>
          <w:szCs w:val="28"/>
          <w:lang w:val="en-US" w:eastAsia="zh-CN"/>
        </w:rPr>
        <w:t>三</w:t>
      </w:r>
      <w:r>
        <w:rPr>
          <w:rFonts w:ascii="仿宋" w:hAnsi="仿宋" w:eastAsia="仿宋" w:cs="仿宋"/>
          <w:spacing w:val="-4"/>
          <w:sz w:val="28"/>
          <w:szCs w:val="28"/>
        </w:rPr>
        <w:t>条 租金交纳</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水电费计算</w:t>
      </w:r>
      <w:r>
        <w:rPr>
          <w:rFonts w:ascii="仿宋" w:hAnsi="仿宋" w:eastAsia="仿宋" w:cs="仿宋"/>
          <w:spacing w:val="-4"/>
          <w:sz w:val="28"/>
          <w:szCs w:val="28"/>
        </w:rPr>
        <w:t>由</w:t>
      </w:r>
      <w:r>
        <w:rPr>
          <w:rFonts w:hint="eastAsia" w:ascii="仿宋" w:hAnsi="仿宋" w:eastAsia="仿宋" w:cs="仿宋"/>
          <w:spacing w:val="-4"/>
          <w:sz w:val="28"/>
          <w:szCs w:val="28"/>
          <w:lang w:val="en-US" w:eastAsia="zh-CN"/>
        </w:rPr>
        <w:t>申请部门</w:t>
      </w:r>
      <w:r>
        <w:rPr>
          <w:rFonts w:ascii="仿宋" w:hAnsi="仿宋" w:eastAsia="仿宋" w:cs="仿宋"/>
          <w:spacing w:val="-4"/>
          <w:sz w:val="28"/>
          <w:szCs w:val="28"/>
        </w:rPr>
        <w:t>负责，水电费交纳由后勤保卫处负责。根</w:t>
      </w:r>
      <w:r>
        <w:rPr>
          <w:rFonts w:ascii="仿宋" w:hAnsi="仿宋" w:eastAsia="仿宋" w:cs="仿宋"/>
          <w:spacing w:val="-9"/>
          <w:sz w:val="28"/>
          <w:szCs w:val="28"/>
        </w:rPr>
        <w:t>据《房屋出租合同（协议）》，承租方交纳的租金</w:t>
      </w:r>
      <w:r>
        <w:rPr>
          <w:rFonts w:hint="eastAsia" w:ascii="仿宋" w:hAnsi="仿宋" w:eastAsia="仿宋" w:cs="仿宋"/>
          <w:spacing w:val="-9"/>
          <w:sz w:val="28"/>
          <w:szCs w:val="28"/>
          <w:lang w:val="en-US" w:eastAsia="zh-CN"/>
        </w:rPr>
        <w:t>应</w:t>
      </w:r>
      <w:r>
        <w:rPr>
          <w:rFonts w:ascii="仿宋" w:hAnsi="仿宋" w:eastAsia="仿宋" w:cs="仿宋"/>
          <w:spacing w:val="-9"/>
          <w:sz w:val="28"/>
          <w:szCs w:val="28"/>
        </w:rPr>
        <w:t>直接汇款至学校指定账户，</w:t>
      </w:r>
      <w:r>
        <w:rPr>
          <w:rFonts w:hint="eastAsia" w:ascii="仿宋" w:hAnsi="仿宋" w:eastAsia="仿宋" w:cs="仿宋"/>
          <w:b w:val="0"/>
          <w:bCs w:val="0"/>
          <w:spacing w:val="-9"/>
          <w:sz w:val="28"/>
          <w:szCs w:val="28"/>
          <w:lang w:val="en-US" w:eastAsia="zh-CN"/>
        </w:rPr>
        <w:t>并由财务处</w:t>
      </w:r>
      <w:r>
        <w:rPr>
          <w:rFonts w:ascii="仿宋" w:hAnsi="仿宋" w:eastAsia="仿宋" w:cs="仿宋"/>
          <w:b w:val="0"/>
          <w:bCs w:val="0"/>
          <w:spacing w:val="-9"/>
          <w:sz w:val="28"/>
          <w:szCs w:val="28"/>
        </w:rPr>
        <w:t>按非税收入管理的规定</w:t>
      </w:r>
      <w:r>
        <w:rPr>
          <w:rFonts w:hint="default" w:ascii="仿宋" w:hAnsi="仿宋" w:eastAsia="仿宋" w:cs="仿宋"/>
          <w:b w:val="0"/>
          <w:bCs w:val="0"/>
          <w:spacing w:val="-9"/>
          <w:sz w:val="28"/>
          <w:szCs w:val="28"/>
          <w:lang w:val="en-US" w:eastAsia="zh-CN"/>
        </w:rPr>
        <w:t>及时</w:t>
      </w:r>
      <w:r>
        <w:rPr>
          <w:rFonts w:ascii="仿宋" w:hAnsi="仿宋" w:eastAsia="仿宋" w:cs="仿宋"/>
          <w:b w:val="0"/>
          <w:bCs w:val="0"/>
          <w:spacing w:val="-9"/>
          <w:sz w:val="28"/>
          <w:szCs w:val="28"/>
        </w:rPr>
        <w:t>上缴</w:t>
      </w:r>
      <w:r>
        <w:rPr>
          <w:rFonts w:ascii="仿宋" w:hAnsi="仿宋" w:eastAsia="仿宋" w:cs="仿宋"/>
          <w:spacing w:val="-9"/>
          <w:sz w:val="28"/>
          <w:szCs w:val="28"/>
        </w:rPr>
        <w:t>。</w:t>
      </w:r>
    </w:p>
    <w:p w14:paraId="1F81F802">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第十</w:t>
      </w:r>
      <w:r>
        <w:rPr>
          <w:rFonts w:hint="eastAsia" w:ascii="仿宋" w:hAnsi="仿宋" w:eastAsia="仿宋" w:cs="仿宋"/>
          <w:spacing w:val="-4"/>
          <w:sz w:val="28"/>
          <w:szCs w:val="28"/>
          <w:lang w:val="en-US" w:eastAsia="zh-CN"/>
        </w:rPr>
        <w:t>四</w:t>
      </w:r>
      <w:r>
        <w:rPr>
          <w:rFonts w:ascii="仿宋" w:hAnsi="仿宋" w:eastAsia="仿宋" w:cs="仿宋"/>
          <w:spacing w:val="-4"/>
          <w:sz w:val="28"/>
          <w:szCs w:val="28"/>
        </w:rPr>
        <w:t xml:space="preserve">条 </w:t>
      </w:r>
      <w:r>
        <w:rPr>
          <w:rFonts w:hint="eastAsia" w:ascii="仿宋" w:hAnsi="仿宋" w:eastAsia="仿宋" w:cs="仿宋"/>
          <w:spacing w:val="-4"/>
          <w:sz w:val="28"/>
          <w:szCs w:val="28"/>
          <w:lang w:val="en-US" w:eastAsia="zh-CN"/>
        </w:rPr>
        <w:t>出租出借</w:t>
      </w:r>
      <w:r>
        <w:rPr>
          <w:rFonts w:ascii="仿宋" w:hAnsi="仿宋" w:eastAsia="仿宋" w:cs="仿宋"/>
          <w:spacing w:val="-4"/>
          <w:sz w:val="28"/>
          <w:szCs w:val="28"/>
        </w:rPr>
        <w:t>的房屋</w:t>
      </w:r>
      <w:r>
        <w:rPr>
          <w:rFonts w:hint="eastAsia" w:ascii="仿宋" w:hAnsi="仿宋" w:eastAsia="仿宋" w:cs="仿宋"/>
          <w:spacing w:val="-4"/>
          <w:sz w:val="28"/>
          <w:szCs w:val="28"/>
          <w:lang w:val="en-US" w:eastAsia="zh-CN"/>
        </w:rPr>
        <w:t>如确需</w:t>
      </w:r>
      <w:r>
        <w:rPr>
          <w:rFonts w:ascii="仿宋" w:hAnsi="仿宋" w:eastAsia="仿宋" w:cs="仿宋"/>
          <w:spacing w:val="-4"/>
          <w:sz w:val="28"/>
          <w:szCs w:val="28"/>
        </w:rPr>
        <w:t>修缮</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修缮</w:t>
      </w:r>
      <w:r>
        <w:rPr>
          <w:rFonts w:ascii="仿宋" w:hAnsi="仿宋" w:eastAsia="仿宋" w:cs="仿宋"/>
          <w:spacing w:val="-4"/>
          <w:sz w:val="28"/>
          <w:szCs w:val="28"/>
        </w:rPr>
        <w:t>方案</w:t>
      </w:r>
      <w:r>
        <w:rPr>
          <w:rFonts w:hint="eastAsia" w:ascii="仿宋" w:hAnsi="仿宋" w:eastAsia="仿宋" w:cs="仿宋"/>
          <w:spacing w:val="-4"/>
          <w:sz w:val="28"/>
          <w:szCs w:val="28"/>
          <w:lang w:val="en-US" w:eastAsia="zh-CN"/>
        </w:rPr>
        <w:t>应由申请部门</w:t>
      </w:r>
      <w:r>
        <w:rPr>
          <w:rFonts w:ascii="仿宋" w:hAnsi="仿宋" w:eastAsia="仿宋" w:cs="仿宋"/>
          <w:spacing w:val="-4"/>
          <w:sz w:val="28"/>
          <w:szCs w:val="28"/>
        </w:rPr>
        <w:t>报后勤保卫处审核，审核通过</w:t>
      </w:r>
      <w:r>
        <w:rPr>
          <w:rFonts w:ascii="仿宋" w:hAnsi="仿宋" w:eastAsia="仿宋" w:cs="仿宋"/>
          <w:spacing w:val="-1"/>
          <w:sz w:val="28"/>
          <w:szCs w:val="28"/>
        </w:rPr>
        <w:t>后方可进行装修。</w:t>
      </w:r>
    </w:p>
    <w:p w14:paraId="27E209D6">
      <w:pPr>
        <w:keepNext w:val="0"/>
        <w:keepLines w:val="0"/>
        <w:pageBreakBefore w:val="0"/>
        <w:widowControl/>
        <w:kinsoku w:val="0"/>
        <w:wordWrap/>
        <w:overflowPunct/>
        <w:topLinePunct w:val="0"/>
        <w:autoSpaceDE w:val="0"/>
        <w:autoSpaceDN w:val="0"/>
        <w:bidi w:val="0"/>
        <w:adjustRightInd/>
        <w:snapToGrid/>
        <w:spacing w:line="360" w:lineRule="auto"/>
        <w:ind w:left="0" w:right="0" w:firstLine="544" w:firstLineChars="200"/>
        <w:jc w:val="both"/>
        <w:textAlignment w:val="baseline"/>
        <w:rPr>
          <w:rFonts w:ascii="仿宋" w:hAnsi="仿宋" w:eastAsia="仿宋" w:cs="仿宋"/>
          <w:sz w:val="28"/>
          <w:szCs w:val="28"/>
        </w:rPr>
      </w:pPr>
      <w:r>
        <w:rPr>
          <w:rFonts w:ascii="仿宋" w:hAnsi="仿宋" w:eastAsia="仿宋" w:cs="仿宋"/>
          <w:spacing w:val="-4"/>
          <w:sz w:val="28"/>
          <w:szCs w:val="28"/>
        </w:rPr>
        <w:t>第十</w:t>
      </w:r>
      <w:r>
        <w:rPr>
          <w:rFonts w:hint="eastAsia" w:ascii="仿宋" w:hAnsi="仿宋" w:eastAsia="仿宋" w:cs="仿宋"/>
          <w:spacing w:val="-4"/>
          <w:sz w:val="28"/>
          <w:szCs w:val="28"/>
          <w:lang w:val="en-US" w:eastAsia="zh-CN"/>
        </w:rPr>
        <w:t>五</w:t>
      </w:r>
      <w:r>
        <w:rPr>
          <w:rFonts w:ascii="仿宋" w:hAnsi="仿宋" w:eastAsia="仿宋" w:cs="仿宋"/>
          <w:spacing w:val="-4"/>
          <w:sz w:val="28"/>
          <w:szCs w:val="28"/>
        </w:rPr>
        <w:t>条 申请部门</w:t>
      </w:r>
      <w:r>
        <w:rPr>
          <w:rFonts w:hint="eastAsia" w:ascii="仿宋" w:hAnsi="仿宋" w:eastAsia="仿宋" w:cs="仿宋"/>
          <w:spacing w:val="-4"/>
          <w:sz w:val="28"/>
          <w:szCs w:val="28"/>
          <w:lang w:val="en-US" w:eastAsia="zh-CN"/>
        </w:rPr>
        <w:t>应</w:t>
      </w:r>
      <w:r>
        <w:rPr>
          <w:rFonts w:ascii="仿宋" w:hAnsi="仿宋" w:eastAsia="仿宋" w:cs="仿宋"/>
          <w:spacing w:val="-4"/>
          <w:sz w:val="28"/>
          <w:szCs w:val="28"/>
        </w:rPr>
        <w:t>对</w:t>
      </w:r>
      <w:r>
        <w:rPr>
          <w:rFonts w:hint="eastAsia" w:ascii="仿宋" w:hAnsi="仿宋" w:eastAsia="仿宋" w:cs="仿宋"/>
          <w:spacing w:val="-4"/>
          <w:sz w:val="28"/>
          <w:szCs w:val="28"/>
          <w:lang w:val="en-US" w:eastAsia="zh-CN"/>
        </w:rPr>
        <w:t>出租出借房屋资产使用情况、安全等</w:t>
      </w:r>
      <w:r>
        <w:rPr>
          <w:rFonts w:ascii="仿宋" w:hAnsi="仿宋" w:eastAsia="仿宋" w:cs="仿宋"/>
          <w:spacing w:val="-4"/>
          <w:sz w:val="28"/>
          <w:szCs w:val="28"/>
        </w:rPr>
        <w:t>进行</w:t>
      </w:r>
      <w:r>
        <w:rPr>
          <w:rFonts w:hint="eastAsia" w:ascii="仿宋" w:hAnsi="仿宋" w:eastAsia="仿宋" w:cs="仿宋"/>
          <w:spacing w:val="-4"/>
          <w:sz w:val="28"/>
          <w:szCs w:val="28"/>
          <w:lang w:val="en-US" w:eastAsia="zh-CN"/>
        </w:rPr>
        <w:t>监管</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并做好</w:t>
      </w:r>
      <w:r>
        <w:rPr>
          <w:rFonts w:ascii="仿宋" w:hAnsi="仿宋" w:eastAsia="仿宋" w:cs="仿宋"/>
          <w:spacing w:val="-8"/>
          <w:sz w:val="28"/>
          <w:szCs w:val="28"/>
        </w:rPr>
        <w:t>出租（借）</w:t>
      </w:r>
      <w:r>
        <w:rPr>
          <w:rFonts w:hint="eastAsia" w:ascii="仿宋" w:hAnsi="仿宋" w:eastAsia="仿宋" w:cs="仿宋"/>
          <w:spacing w:val="-8"/>
          <w:sz w:val="28"/>
          <w:szCs w:val="28"/>
          <w:lang w:val="en-US" w:eastAsia="zh-CN"/>
        </w:rPr>
        <w:t>终止</w:t>
      </w:r>
      <w:r>
        <w:rPr>
          <w:rFonts w:ascii="仿宋" w:hAnsi="仿宋" w:eastAsia="仿宋" w:cs="仿宋"/>
          <w:spacing w:val="-3"/>
          <w:sz w:val="28"/>
          <w:szCs w:val="28"/>
        </w:rPr>
        <w:t>后的回收验收工作</w:t>
      </w:r>
      <w:r>
        <w:rPr>
          <w:rFonts w:ascii="仿宋" w:hAnsi="仿宋" w:eastAsia="仿宋" w:cs="仿宋"/>
          <w:spacing w:val="-4"/>
          <w:sz w:val="28"/>
          <w:szCs w:val="28"/>
        </w:rPr>
        <w:t>。</w:t>
      </w:r>
    </w:p>
    <w:p w14:paraId="3BA382F3">
      <w:pPr>
        <w:keepNext w:val="0"/>
        <w:keepLines w:val="0"/>
        <w:pageBreakBefore w:val="0"/>
        <w:widowControl/>
        <w:kinsoku w:val="0"/>
        <w:wordWrap/>
        <w:overflowPunct/>
        <w:topLinePunct w:val="0"/>
        <w:autoSpaceDE w:val="0"/>
        <w:autoSpaceDN w:val="0"/>
        <w:bidi w:val="0"/>
        <w:adjustRightInd/>
        <w:snapToGrid/>
        <w:spacing w:line="360" w:lineRule="auto"/>
        <w:ind w:left="0" w:right="0" w:firstLine="510" w:firstLineChars="200"/>
        <w:jc w:val="center"/>
        <w:textAlignment w:val="baseline"/>
        <w:outlineLvl w:val="9"/>
        <w:rPr>
          <w:rFonts w:ascii="仿宋" w:hAnsi="仿宋" w:eastAsia="仿宋" w:cs="仿宋"/>
          <w:sz w:val="28"/>
          <w:szCs w:val="28"/>
        </w:rPr>
      </w:pPr>
      <w:r>
        <w:rPr>
          <w:rFonts w:ascii="仿宋" w:hAnsi="仿宋" w:eastAsia="仿宋" w:cs="仿宋"/>
          <w:b/>
          <w:bCs/>
          <w:spacing w:val="-13"/>
          <w:sz w:val="28"/>
          <w:szCs w:val="28"/>
        </w:rPr>
        <w:t>第</w:t>
      </w:r>
      <w:r>
        <w:rPr>
          <w:rFonts w:hint="eastAsia" w:ascii="仿宋" w:hAnsi="仿宋" w:eastAsia="仿宋" w:cs="仿宋"/>
          <w:b/>
          <w:bCs/>
          <w:spacing w:val="-13"/>
          <w:sz w:val="28"/>
          <w:szCs w:val="28"/>
          <w:lang w:val="en-US" w:eastAsia="zh-CN"/>
        </w:rPr>
        <w:t>四</w:t>
      </w:r>
      <w:r>
        <w:rPr>
          <w:rFonts w:ascii="仿宋" w:hAnsi="仿宋" w:eastAsia="仿宋" w:cs="仿宋"/>
          <w:b/>
          <w:bCs/>
          <w:spacing w:val="-13"/>
          <w:sz w:val="28"/>
          <w:szCs w:val="28"/>
        </w:rPr>
        <w:t>章</w:t>
      </w:r>
      <w:r>
        <w:rPr>
          <w:rFonts w:ascii="仿宋" w:hAnsi="仿宋" w:eastAsia="仿宋" w:cs="仿宋"/>
          <w:spacing w:val="3"/>
          <w:sz w:val="28"/>
          <w:szCs w:val="28"/>
        </w:rPr>
        <w:t xml:space="preserve">  </w:t>
      </w:r>
      <w:r>
        <w:rPr>
          <w:rFonts w:ascii="仿宋" w:hAnsi="仿宋" w:eastAsia="仿宋" w:cs="仿宋"/>
          <w:b/>
          <w:bCs/>
          <w:spacing w:val="-13"/>
          <w:sz w:val="28"/>
          <w:szCs w:val="28"/>
        </w:rPr>
        <w:t>附则</w:t>
      </w:r>
    </w:p>
    <w:p w14:paraId="7916AA7B">
      <w:pPr>
        <w:keepNext w:val="0"/>
        <w:keepLines w:val="0"/>
        <w:pageBreakBefore w:val="0"/>
        <w:widowControl/>
        <w:kinsoku w:val="0"/>
        <w:wordWrap/>
        <w:overflowPunct/>
        <w:topLinePunct w:val="0"/>
        <w:autoSpaceDE w:val="0"/>
        <w:autoSpaceDN w:val="0"/>
        <w:bidi w:val="0"/>
        <w:adjustRightInd/>
        <w:snapToGrid/>
        <w:spacing w:line="360" w:lineRule="auto"/>
        <w:ind w:left="0" w:right="0" w:firstLine="540" w:firstLineChars="200"/>
        <w:jc w:val="both"/>
        <w:textAlignment w:val="baseline"/>
        <w:rPr>
          <w:rFonts w:ascii="仿宋" w:hAnsi="仿宋" w:eastAsia="仿宋" w:cs="仿宋"/>
          <w:spacing w:val="-1"/>
          <w:sz w:val="28"/>
          <w:szCs w:val="28"/>
        </w:rPr>
      </w:pPr>
      <w:r>
        <w:rPr>
          <w:rFonts w:ascii="仿宋" w:hAnsi="仿宋" w:eastAsia="仿宋" w:cs="仿宋"/>
          <w:spacing w:val="-5"/>
          <w:sz w:val="28"/>
          <w:szCs w:val="28"/>
        </w:rPr>
        <w:t>第十</w:t>
      </w:r>
      <w:r>
        <w:rPr>
          <w:rFonts w:hint="eastAsia" w:ascii="仿宋" w:hAnsi="仿宋" w:eastAsia="仿宋" w:cs="仿宋"/>
          <w:spacing w:val="-5"/>
          <w:sz w:val="28"/>
          <w:szCs w:val="28"/>
          <w:lang w:val="en-US" w:eastAsia="zh-CN"/>
        </w:rPr>
        <w:t>六</w:t>
      </w:r>
      <w:r>
        <w:rPr>
          <w:rFonts w:ascii="仿宋" w:hAnsi="仿宋" w:eastAsia="仿宋" w:cs="仿宋"/>
          <w:spacing w:val="-5"/>
          <w:sz w:val="28"/>
          <w:szCs w:val="28"/>
        </w:rPr>
        <w:t xml:space="preserve">条 </w:t>
      </w:r>
      <w:r>
        <w:rPr>
          <w:rFonts w:ascii="仿宋" w:hAnsi="仿宋" w:eastAsia="仿宋" w:cs="仿宋"/>
          <w:spacing w:val="-4"/>
          <w:sz w:val="28"/>
          <w:szCs w:val="28"/>
        </w:rPr>
        <w:t>学校房屋资产涉及出租出借的，应按</w:t>
      </w:r>
      <w:r>
        <w:rPr>
          <w:rFonts w:hint="eastAsia" w:ascii="仿宋" w:hAnsi="仿宋" w:eastAsia="仿宋" w:cs="仿宋"/>
          <w:spacing w:val="-4"/>
          <w:sz w:val="28"/>
          <w:szCs w:val="28"/>
          <w:lang w:val="en-US" w:eastAsia="zh-CN"/>
        </w:rPr>
        <w:t>上级主管部门规定的</w:t>
      </w:r>
      <w:r>
        <w:rPr>
          <w:rFonts w:ascii="仿宋" w:hAnsi="仿宋" w:eastAsia="仿宋" w:cs="仿宋"/>
          <w:spacing w:val="-4"/>
          <w:sz w:val="28"/>
          <w:szCs w:val="28"/>
        </w:rPr>
        <w:t>程序及要求办理报批手</w:t>
      </w:r>
      <w:r>
        <w:rPr>
          <w:rFonts w:ascii="仿宋" w:hAnsi="仿宋" w:eastAsia="仿宋" w:cs="仿宋"/>
          <w:spacing w:val="-1"/>
          <w:sz w:val="28"/>
          <w:szCs w:val="28"/>
        </w:rPr>
        <w:t>续，未经批准，不得擅自出租出借。</w:t>
      </w:r>
      <w:r>
        <w:rPr>
          <w:rFonts w:hint="eastAsia" w:ascii="仿宋" w:hAnsi="仿宋" w:eastAsia="仿宋" w:cs="仿宋"/>
          <w:spacing w:val="-1"/>
          <w:sz w:val="28"/>
          <w:szCs w:val="28"/>
          <w:lang w:val="en-US" w:eastAsia="zh-CN"/>
        </w:rPr>
        <w:t>违反本办法，造成学校合法权益损失的，学校</w:t>
      </w:r>
      <w:r>
        <w:rPr>
          <w:rFonts w:hint="eastAsia" w:ascii="仿宋" w:hAnsi="仿宋" w:eastAsia="仿宋" w:cs="仿宋"/>
          <w:b w:val="0"/>
          <w:bCs w:val="0"/>
          <w:spacing w:val="0"/>
          <w:sz w:val="28"/>
          <w:szCs w:val="28"/>
          <w:lang w:val="en-US" w:eastAsia="zh-CN"/>
        </w:rPr>
        <w:t>将</w:t>
      </w:r>
      <w:r>
        <w:rPr>
          <w:rFonts w:hint="eastAsia" w:ascii="仿宋" w:hAnsi="仿宋" w:eastAsia="仿宋" w:cs="仿宋"/>
          <w:spacing w:val="0"/>
          <w:sz w:val="28"/>
          <w:szCs w:val="28"/>
          <w:lang w:val="en-US" w:eastAsia="zh-CN"/>
        </w:rPr>
        <w:t>按《上海电子信息职业技术学院国有资产管理办法》，</w:t>
      </w:r>
      <w:r>
        <w:rPr>
          <w:rFonts w:hint="eastAsia" w:ascii="仿宋" w:hAnsi="仿宋" w:eastAsia="仿宋" w:cs="仿宋"/>
          <w:b w:val="0"/>
          <w:bCs w:val="0"/>
          <w:spacing w:val="0"/>
          <w:sz w:val="28"/>
          <w:szCs w:val="28"/>
          <w:lang w:eastAsia="zh-CN"/>
        </w:rPr>
        <w:t>依法依规追究</w:t>
      </w:r>
      <w:r>
        <w:rPr>
          <w:rFonts w:hint="eastAsia" w:ascii="仿宋" w:hAnsi="仿宋" w:eastAsia="仿宋" w:cs="仿宋"/>
          <w:b w:val="0"/>
          <w:bCs w:val="0"/>
          <w:spacing w:val="0"/>
          <w:sz w:val="28"/>
          <w:szCs w:val="28"/>
          <w:lang w:val="en-US" w:eastAsia="zh-CN"/>
        </w:rPr>
        <w:t>相关责任单位和责任人的</w:t>
      </w:r>
      <w:r>
        <w:rPr>
          <w:rFonts w:hint="eastAsia" w:ascii="仿宋" w:hAnsi="仿宋" w:eastAsia="仿宋" w:cs="仿宋"/>
          <w:b w:val="0"/>
          <w:bCs w:val="0"/>
          <w:spacing w:val="0"/>
          <w:sz w:val="28"/>
          <w:szCs w:val="28"/>
          <w:lang w:eastAsia="zh-CN"/>
        </w:rPr>
        <w:t>责任</w:t>
      </w:r>
      <w:r>
        <w:rPr>
          <w:rFonts w:hint="eastAsia" w:ascii="仿宋" w:hAnsi="仿宋" w:eastAsia="仿宋" w:cs="仿宋"/>
          <w:b w:val="0"/>
          <w:bCs w:val="0"/>
          <w:spacing w:val="0"/>
          <w:sz w:val="28"/>
          <w:szCs w:val="28"/>
          <w:lang w:val="en-US" w:eastAsia="zh-CN"/>
        </w:rPr>
        <w:t>。</w:t>
      </w:r>
    </w:p>
    <w:p w14:paraId="205DA9C2">
      <w:pPr>
        <w:keepNext w:val="0"/>
        <w:keepLines w:val="0"/>
        <w:pageBreakBefore w:val="0"/>
        <w:widowControl/>
        <w:kinsoku w:val="0"/>
        <w:wordWrap/>
        <w:overflowPunct/>
        <w:topLinePunct w:val="0"/>
        <w:autoSpaceDE w:val="0"/>
        <w:autoSpaceDN w:val="0"/>
        <w:bidi w:val="0"/>
        <w:adjustRightInd/>
        <w:snapToGrid/>
        <w:spacing w:line="360" w:lineRule="auto"/>
        <w:ind w:left="0" w:right="0" w:firstLine="556" w:firstLineChars="200"/>
        <w:jc w:val="both"/>
        <w:textAlignment w:val="baseline"/>
        <w:rPr>
          <w:rFonts w:ascii="仿宋" w:hAnsi="仿宋" w:eastAsia="仿宋" w:cs="仿宋"/>
          <w:sz w:val="28"/>
          <w:szCs w:val="28"/>
        </w:rPr>
      </w:pPr>
      <w:r>
        <w:rPr>
          <w:rFonts w:ascii="仿宋" w:hAnsi="仿宋" w:eastAsia="仿宋" w:cs="仿宋"/>
          <w:spacing w:val="-1"/>
          <w:sz w:val="28"/>
          <w:szCs w:val="28"/>
        </w:rPr>
        <w:t>第十</w:t>
      </w:r>
      <w:r>
        <w:rPr>
          <w:rFonts w:hint="eastAsia" w:ascii="仿宋" w:hAnsi="仿宋" w:eastAsia="仿宋" w:cs="仿宋"/>
          <w:spacing w:val="-1"/>
          <w:sz w:val="28"/>
          <w:szCs w:val="28"/>
          <w:lang w:val="en-US" w:eastAsia="zh-CN"/>
        </w:rPr>
        <w:t>七</w:t>
      </w:r>
      <w:r>
        <w:rPr>
          <w:rFonts w:ascii="仿宋" w:hAnsi="仿宋" w:eastAsia="仿宋" w:cs="仿宋"/>
          <w:spacing w:val="-1"/>
          <w:sz w:val="28"/>
          <w:szCs w:val="28"/>
        </w:rPr>
        <w:t>条 本办法未尽事项，按国家和上海市法律法规执行。</w:t>
      </w:r>
    </w:p>
    <w:p w14:paraId="2BA6E477">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pacing w:val="-3"/>
          <w:sz w:val="28"/>
          <w:szCs w:val="28"/>
        </w:rPr>
      </w:pPr>
      <w:r>
        <w:rPr>
          <w:rFonts w:ascii="仿宋" w:hAnsi="仿宋" w:eastAsia="仿宋" w:cs="仿宋"/>
          <w:spacing w:val="-3"/>
          <w:sz w:val="28"/>
          <w:szCs w:val="28"/>
        </w:rPr>
        <w:t>第十</w:t>
      </w:r>
      <w:r>
        <w:rPr>
          <w:rFonts w:hint="eastAsia" w:ascii="仿宋" w:hAnsi="仿宋" w:eastAsia="仿宋" w:cs="仿宋"/>
          <w:spacing w:val="-3"/>
          <w:sz w:val="28"/>
          <w:szCs w:val="28"/>
          <w:lang w:val="en-US" w:eastAsia="zh-CN"/>
        </w:rPr>
        <w:t>八</w:t>
      </w:r>
      <w:r>
        <w:rPr>
          <w:rFonts w:ascii="仿宋" w:hAnsi="仿宋" w:eastAsia="仿宋" w:cs="仿宋"/>
          <w:spacing w:val="-3"/>
          <w:sz w:val="28"/>
          <w:szCs w:val="28"/>
        </w:rPr>
        <w:t>条</w:t>
      </w:r>
      <w:r>
        <w:rPr>
          <w:rFonts w:ascii="仿宋" w:hAnsi="仿宋" w:eastAsia="仿宋" w:cs="仿宋"/>
          <w:spacing w:val="30"/>
          <w:sz w:val="28"/>
          <w:szCs w:val="28"/>
        </w:rPr>
        <w:t xml:space="preserve"> </w:t>
      </w:r>
      <w:r>
        <w:rPr>
          <w:rFonts w:ascii="仿宋" w:hAnsi="仿宋" w:eastAsia="仿宋" w:cs="仿宋"/>
          <w:spacing w:val="-3"/>
          <w:sz w:val="28"/>
          <w:szCs w:val="28"/>
        </w:rPr>
        <w:t>本办法由资产管理处负责解释。</w:t>
      </w:r>
    </w:p>
    <w:p w14:paraId="66115D45">
      <w:pPr>
        <w:keepNext w:val="0"/>
        <w:keepLines w:val="0"/>
        <w:pageBreakBefore w:val="0"/>
        <w:widowControl/>
        <w:kinsoku w:val="0"/>
        <w:wordWrap/>
        <w:overflowPunct/>
        <w:topLinePunct w:val="0"/>
        <w:autoSpaceDE w:val="0"/>
        <w:autoSpaceDN w:val="0"/>
        <w:bidi w:val="0"/>
        <w:adjustRightInd/>
        <w:snapToGrid/>
        <w:spacing w:line="360" w:lineRule="auto"/>
        <w:ind w:left="0" w:right="0" w:firstLine="548" w:firstLineChars="200"/>
        <w:jc w:val="both"/>
        <w:textAlignment w:val="baseline"/>
        <w:rPr>
          <w:rFonts w:ascii="仿宋" w:hAnsi="仿宋" w:eastAsia="仿宋" w:cs="仿宋"/>
          <w:sz w:val="28"/>
          <w:szCs w:val="28"/>
        </w:rPr>
      </w:pPr>
      <w:r>
        <w:rPr>
          <w:rFonts w:hint="eastAsia" w:ascii="仿宋" w:hAnsi="仿宋" w:eastAsia="仿宋" w:cs="仿宋"/>
          <w:spacing w:val="-3"/>
          <w:sz w:val="28"/>
          <w:szCs w:val="28"/>
          <w:lang w:val="en-US" w:eastAsia="zh-CN"/>
        </w:rPr>
        <w:t xml:space="preserve">第十九条 </w:t>
      </w:r>
      <w:r>
        <w:rPr>
          <w:rFonts w:ascii="仿宋" w:hAnsi="仿宋" w:eastAsia="仿宋" w:cs="仿宋"/>
          <w:spacing w:val="-3"/>
          <w:sz w:val="28"/>
          <w:szCs w:val="28"/>
        </w:rPr>
        <w:t>本办法自发布之日起施行，原《上海电子信息职业技术学院房屋出租出借管理办法</w:t>
      </w:r>
      <w:r>
        <w:rPr>
          <w:rFonts w:ascii="仿宋" w:hAnsi="仿宋" w:eastAsia="仿宋" w:cs="仿宋"/>
          <w:spacing w:val="-1"/>
          <w:sz w:val="28"/>
          <w:szCs w:val="28"/>
        </w:rPr>
        <w:t>》</w:t>
      </w:r>
      <w:r>
        <w:rPr>
          <w:rFonts w:hint="default" w:ascii="仿宋" w:hAnsi="仿宋" w:eastAsia="仿宋" w:cs="仿宋"/>
          <w:spacing w:val="0"/>
          <w:sz w:val="28"/>
          <w:szCs w:val="28"/>
          <w:lang w:eastAsia="zh-CN"/>
        </w:rPr>
        <w:t>（</w:t>
      </w:r>
      <w:r>
        <w:rPr>
          <w:rFonts w:ascii="仿宋" w:hAnsi="仿宋" w:eastAsia="仿宋" w:cs="仿宋"/>
          <w:spacing w:val="0"/>
          <w:sz w:val="28"/>
          <w:szCs w:val="28"/>
        </w:rPr>
        <w:t>沪电信职院〔20</w:t>
      </w:r>
      <w:r>
        <w:rPr>
          <w:rFonts w:hint="default" w:ascii="仿宋" w:hAnsi="仿宋" w:eastAsia="仿宋" w:cs="仿宋"/>
          <w:spacing w:val="0"/>
          <w:sz w:val="28"/>
          <w:szCs w:val="28"/>
          <w:lang w:val="en-US" w:eastAsia="zh-CN"/>
        </w:rPr>
        <w:t>22</w:t>
      </w:r>
      <w:r>
        <w:rPr>
          <w:rFonts w:ascii="仿宋" w:hAnsi="仿宋" w:eastAsia="仿宋" w:cs="仿宋"/>
          <w:spacing w:val="0"/>
          <w:sz w:val="28"/>
          <w:szCs w:val="28"/>
        </w:rPr>
        <w:t>〕</w:t>
      </w:r>
      <w:r>
        <w:rPr>
          <w:rFonts w:hint="default" w:ascii="仿宋" w:hAnsi="仿宋" w:eastAsia="仿宋" w:cs="仿宋"/>
          <w:spacing w:val="0"/>
          <w:sz w:val="28"/>
          <w:szCs w:val="28"/>
          <w:lang w:val="en-US" w:eastAsia="zh-CN"/>
        </w:rPr>
        <w:t>49</w:t>
      </w:r>
      <w:r>
        <w:rPr>
          <w:rFonts w:ascii="仿宋" w:hAnsi="仿宋" w:eastAsia="仿宋" w:cs="仿宋"/>
          <w:spacing w:val="0"/>
          <w:sz w:val="28"/>
          <w:szCs w:val="28"/>
        </w:rPr>
        <w:t>号</w:t>
      </w:r>
      <w:r>
        <w:rPr>
          <w:rFonts w:hint="default" w:ascii="仿宋" w:hAnsi="仿宋" w:eastAsia="仿宋" w:cs="仿宋"/>
          <w:spacing w:val="0"/>
          <w:sz w:val="28"/>
          <w:szCs w:val="28"/>
          <w:lang w:eastAsia="zh-CN"/>
        </w:rPr>
        <w:t>）</w:t>
      </w:r>
      <w:r>
        <w:rPr>
          <w:rFonts w:ascii="仿宋" w:hAnsi="仿宋" w:eastAsia="仿宋" w:cs="仿宋"/>
          <w:spacing w:val="-1"/>
          <w:sz w:val="28"/>
          <w:szCs w:val="28"/>
        </w:rPr>
        <w:t>同时废止</w:t>
      </w:r>
      <w:r>
        <w:rPr>
          <w:rFonts w:hint="eastAsia" w:ascii="仿宋" w:hAnsi="仿宋" w:eastAsia="仿宋" w:cs="仿宋"/>
          <w:spacing w:val="-1"/>
          <w:sz w:val="28"/>
          <w:szCs w:val="28"/>
          <w:lang w:eastAsia="zh-CN"/>
        </w:rPr>
        <w:t>。</w:t>
      </w:r>
    </w:p>
    <w:p w14:paraId="558EFEBA">
      <w:pPr>
        <w:spacing w:line="560" w:lineRule="exact"/>
        <w:ind w:right="480"/>
        <w:rPr>
          <w:rFonts w:hint="eastAsia" w:ascii="仿宋_GB2312" w:hAnsi="宋体" w:eastAsia="仿宋_GB2312"/>
          <w:sz w:val="32"/>
          <w:szCs w:val="32"/>
        </w:rPr>
      </w:pPr>
    </w:p>
    <w:p w14:paraId="6E9380C8">
      <w:pPr>
        <w:widowControl/>
        <w:adjustRightInd w:val="0"/>
        <w:snapToGrid w:val="0"/>
        <w:spacing w:line="360" w:lineRule="auto"/>
        <w:jc w:val="left"/>
        <w:rPr>
          <w:rFonts w:ascii="宋体"/>
        </w:rPr>
      </w:pPr>
    </w:p>
    <w:p w14:paraId="7D1EA5D0">
      <w:pPr>
        <w:rPr>
          <w:rFonts w:ascii="华文仿宋" w:hAnsi="华文仿宋" w:eastAsia="华文仿宋"/>
          <w:sz w:val="30"/>
          <w:szCs w:val="30"/>
        </w:rPr>
      </w:pPr>
      <w:r>
        <w:rPr>
          <w:rFonts w:ascii="华文仿宋" w:hAnsi="华文仿宋" w:eastAsia="华文仿宋"/>
          <w:sz w:val="30"/>
          <w:szCs w:val="30"/>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-1270</wp:posOffset>
                </wp:positionV>
                <wp:extent cx="5397500" cy="0"/>
                <wp:effectExtent l="0" t="4445" r="0" b="50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3975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5pt;margin-top:-0.1pt;height:0pt;width:425pt;z-index:251660288;mso-width-relative:page;mso-height-relative:page;" filled="f" stroked="t" coordsize="21600,21600" o:gfxdata="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wFElHTAAAA&#10;BgEAAA8AAAAAAAAAAQAgAAAAIgAAAGRycy9kb3ducmV2LnhtbFBLAQIUABQAAAAIAIdO4kDlvUAv&#10;6QEAALgDAAAOAAAAAAAAAAEAIAAAACIBAABkcnMvZTJvRG9jLnhtbFBLBQYAAAAABgAGAFkBAAB9&#10;BQAAAAA=&#10;">
                <v:fill on="f" focussize="0,0"/>
                <v:stroke color="#000000" joinstyle="round"/>
                <v:imagedata o:title=""/>
                <o:lock v:ext="edit" aspectratio="f"/>
              </v:line>
            </w:pict>
          </mc:Fallback>
        </mc:AlternateContent>
      </w:r>
      <w:r>
        <w:rPr>
          <w:rFonts w:hint="eastAsia" w:ascii="华文仿宋" w:hAnsi="华文仿宋" w:eastAsia="华文仿宋"/>
          <w:sz w:val="30"/>
          <w:szCs w:val="30"/>
        </w:rPr>
        <w:t xml:space="preserve">上海电子信息职业技术学院办公室  </w:t>
      </w:r>
      <w:r>
        <w:rPr>
          <w:rFonts w:hint="eastAsia" w:ascii="华文仿宋" w:hAnsi="华文仿宋" w:eastAsia="华文仿宋"/>
          <w:sz w:val="30"/>
          <w:szCs w:val="30"/>
          <w:lang w:val="en-US" w:eastAsia="zh-CN"/>
        </w:rPr>
        <w:t xml:space="preserve">        </w:t>
      </w:r>
      <w:r>
        <w:rPr>
          <w:rFonts w:hint="eastAsia" w:ascii="华文仿宋" w:hAnsi="华文仿宋" w:eastAsia="华文仿宋"/>
          <w:sz w:val="30"/>
          <w:szCs w:val="30"/>
        </w:rPr>
        <w:t xml:space="preserve"> </w:t>
      </w:r>
      <w:r>
        <w:rPr>
          <w:rFonts w:hint="eastAsia" w:ascii="华文仿宋" w:hAnsi="华文仿宋" w:eastAsia="华文仿宋"/>
          <w:sz w:val="30"/>
          <w:szCs w:val="30"/>
          <w:lang w:val="en-US" w:eastAsia="zh-CN"/>
        </w:rPr>
        <w:t xml:space="preserve">  </w:t>
      </w:r>
      <w:r>
        <w:rPr>
          <w:rFonts w:hint="eastAsia" w:ascii="华文仿宋" w:hAnsi="华文仿宋" w:eastAsia="华文仿宋"/>
          <w:sz w:val="30"/>
          <w:szCs w:val="30"/>
        </w:rPr>
        <w:t xml:space="preserve"> </w:t>
      </w:r>
      <w:bookmarkStart w:id="1" w:name="印发日期"/>
      <w:r>
        <w:rPr>
          <w:rFonts w:eastAsia="华文仿宋"/>
          <w:color w:val="000000"/>
          <w:kern w:val="0"/>
          <w:sz w:val="30"/>
          <w:szCs w:val="30"/>
        </w:rPr>
        <w:t>20</w:t>
      </w:r>
      <w:r>
        <w:rPr>
          <w:rFonts w:hint="eastAsia" w:eastAsia="华文仿宋"/>
          <w:color w:val="000000"/>
          <w:kern w:val="0"/>
          <w:sz w:val="30"/>
          <w:szCs w:val="30"/>
        </w:rPr>
        <w:t>2</w:t>
      </w:r>
      <w:r>
        <w:rPr>
          <w:rFonts w:hint="eastAsia" w:eastAsia="华文仿宋"/>
          <w:color w:val="000000"/>
          <w:kern w:val="0"/>
          <w:sz w:val="30"/>
          <w:szCs w:val="30"/>
          <w:lang w:val="en-US" w:eastAsia="zh-CN"/>
        </w:rPr>
        <w:t>6</w:t>
      </w:r>
      <w:r>
        <w:rPr>
          <w:rFonts w:hAnsi="华文仿宋" w:eastAsia="华文仿宋"/>
          <w:color w:val="000000"/>
          <w:kern w:val="0"/>
          <w:sz w:val="30"/>
          <w:szCs w:val="30"/>
        </w:rPr>
        <w:t>年</w:t>
      </w:r>
      <w:r>
        <w:rPr>
          <w:rFonts w:hint="eastAsia" w:hAnsi="华文仿宋" w:eastAsia="华文仿宋"/>
          <w:color w:val="000000"/>
          <w:kern w:val="0"/>
          <w:sz w:val="30"/>
          <w:szCs w:val="30"/>
          <w:lang w:val="en-US" w:eastAsia="zh-CN"/>
        </w:rPr>
        <w:t>4</w:t>
      </w:r>
      <w:r>
        <w:rPr>
          <w:rFonts w:hAnsi="华文仿宋" w:eastAsia="华文仿宋"/>
          <w:color w:val="000000"/>
          <w:kern w:val="0"/>
          <w:sz w:val="30"/>
          <w:szCs w:val="30"/>
        </w:rPr>
        <w:t>月</w:t>
      </w:r>
      <w:bookmarkEnd w:id="1"/>
      <w:r>
        <w:rPr>
          <w:rFonts w:hint="eastAsia" w:hAnsi="华文仿宋" w:eastAsia="华文仿宋"/>
          <w:color w:val="000000"/>
          <w:kern w:val="0"/>
          <w:sz w:val="30"/>
          <w:szCs w:val="30"/>
          <w:lang w:val="en-US" w:eastAsia="zh-CN"/>
        </w:rPr>
        <w:t>13</w:t>
      </w:r>
      <w:r>
        <w:rPr>
          <w:rFonts w:hint="eastAsia" w:eastAsia="华文仿宋"/>
          <w:color w:val="000000"/>
          <w:kern w:val="0"/>
          <w:sz w:val="30"/>
          <w:szCs w:val="30"/>
        </w:rPr>
        <w:t>日</w:t>
      </w:r>
      <w:r>
        <w:rPr>
          <w:rFonts w:hAnsi="华文仿宋" w:eastAsia="华文仿宋"/>
          <w:sz w:val="30"/>
          <w:szCs w:val="30"/>
        </w:rPr>
        <w:t>印</w:t>
      </w:r>
      <w:r>
        <w:rPr>
          <w:rFonts w:ascii="华文仿宋" w:hAnsi="华文仿宋" w:eastAsia="华文仿宋"/>
          <w:sz w:val="30"/>
          <w:szCs w:val="30"/>
        </w:rPr>
        <w:t xml:space="preserve">发 </w:t>
      </w:r>
    </w:p>
    <w:p w14:paraId="730B9EFD">
      <w:pPr>
        <w:spacing w:line="20" w:lineRule="exact"/>
        <w:rPr>
          <w:sz w:val="28"/>
          <w:szCs w:val="28"/>
        </w:rPr>
      </w:pPr>
      <w:r>
        <w:rPr>
          <w:rFonts w:eastAsia="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-1270</wp:posOffset>
                </wp:positionV>
                <wp:extent cx="539115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39115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0pt;margin-top:-0.1pt;height:0pt;width:424.5pt;z-index:251661312;mso-width-relative:page;mso-height-relative:page;" filled="f" stroked="t" coordsize="21600,21600" o:gfxdata="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dVk/Q0QAAAAQBAAAP&#10;AAAAAAAAAAEAIAAAACIAAABkcnMvZG93bnJldi54bWxQSwECFAAUAAAACACHTuJA4uNJiuYBAAC5&#10;AwAADgAAAAAAAAABACAAAAAgAQAAZHJzL2Uyb0RvYy54bWxQSwUGAAAAAAYABgBZAQAAeAUAAAAA&#10;">
                <v:fill on="f" focussize="0,0"/>
                <v:stroke weight="1.5pt" color="#000000" joinstyle="round"/>
                <v:imagedata o:title=""/>
                <o:lock v:ext="edit" aspectratio="f"/>
              </v:line>
            </w:pict>
          </mc:Fallback>
        </mc:AlternateContent>
      </w:r>
      <w:r>
        <w:rPr>
          <w:rFonts w:hint="eastAsia"/>
          <w:sz w:val="24"/>
        </w:rPr>
        <w:t xml:space="preserve">                    </w:t>
      </w:r>
    </w:p>
    <w:sectPr>
      <w:footerReference r:id="rId5" w:type="default"/>
      <w:pgSz w:w="11906" w:h="16839"/>
      <w:pgMar w:top="1431" w:right="1615" w:bottom="1228" w:left="1785" w:header="0" w:footer="9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228DE">
    <w:pPr>
      <w:spacing w:line="268" w:lineRule="exact"/>
      <w:ind w:left="4130"/>
      <w:rPr>
        <w:rFonts w:ascii="等线" w:hAnsi="等线" w:eastAsia="等线" w:cs="等线"/>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9AF89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2F9AF89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isplayBackgroundShape w:val="1"/>
  <w:documentProtection w:enforcement="0"/>
  <w:characterSpacingControl w:val="doNotCompress"/>
  <w:hdrShapeDefaults>
    <o:shapelayout v:ext="edit">
      <o:idmap v:ext="edit" data="3"/>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8945845"/>
    <w:rsid w:val="08BB6D6E"/>
    <w:rsid w:val="19C43BCE"/>
    <w:rsid w:val="22590CBD"/>
    <w:rsid w:val="26310472"/>
    <w:rsid w:val="29E74147"/>
    <w:rsid w:val="2EC8145A"/>
    <w:rsid w:val="3DC407BD"/>
    <w:rsid w:val="3ED56146"/>
    <w:rsid w:val="40A47108"/>
    <w:rsid w:val="410704F6"/>
    <w:rsid w:val="4A814E8D"/>
    <w:rsid w:val="4CDB056D"/>
    <w:rsid w:val="51ED3796"/>
    <w:rsid w:val="5AB5472E"/>
    <w:rsid w:val="611C4A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1805</Words>
  <Characters>1821</Characters>
  <TotalTime>2</TotalTime>
  <ScaleCrop>false</ScaleCrop>
  <LinksUpToDate>false</LinksUpToDate>
  <CharactersWithSpaces>1955</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2022-05-20T11:44:00Z</dcterms:created>
  <dc:creator>DZ</dc:creator>
  <cp:lastModifiedBy>李夏</cp:lastModifiedBy>
  <cp:lastPrinted>2026-04-13T06:01:18Z</cp:lastPrinted>
  <dcterms:modified xsi:type="dcterms:W3CDTF">2026-04-13T06:03:47Z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2026-03-24T21:08:15Z</vt:filetime>
  </property>
  <property fmtid="{D5CDD505-2E9C-101B-9397-08002B2CF9AE}" pid="4" name="KSOTemplateDocerSaveRecord">
    <vt:lpwstr>eyJoZGlkIjoiYWMzMmY1NDE3MzFlN2RhZWViZWJjM2Q1NjgxNjQ4ZWYiLCJ1c2VySWQiOiIxNjgyMjQ1MzU0In0=</vt:lpwstr>
  </property>
  <property fmtid="{D5CDD505-2E9C-101B-9397-08002B2CF9AE}" pid="5" name="KSOProductBuildVer">
    <vt:lpwstr>2052-12.1.0.23542</vt:lpwstr>
  </property>
  <property fmtid="{D5CDD505-2E9C-101B-9397-08002B2CF9AE}" pid="6" name="ICV">
    <vt:lpwstr>2459D3B9FFE143A8A12518C5A0D15102_13</vt:lpwstr>
  </property>
</Properties>
</file>