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 w:line="261" w:lineRule="auto"/>
        <w:ind w:left="29" w:right="395" w:firstLine="631"/>
        <w:jc w:val="center"/>
        <w:rPr>
          <w:rFonts w:hint="eastAsia" w:ascii="仿宋" w:hAnsi="仿宋" w:eastAsia="仿宋" w:cs="仿宋"/>
          <w:b/>
          <w:bCs/>
          <w:spacing w:val="-9"/>
          <w:sz w:val="28"/>
          <w:szCs w:val="28"/>
        </w:rPr>
      </w:pPr>
      <w:r>
        <w:rPr>
          <w:rFonts w:hint="eastAsia" w:ascii="仿宋" w:hAnsi="仿宋" w:eastAsia="仿宋" w:cs="仿宋"/>
          <w:b/>
          <w:bCs/>
          <w:spacing w:val="-9"/>
          <w:sz w:val="28"/>
          <w:szCs w:val="28"/>
        </w:rPr>
        <w:t>关于组织申报教育部社科司202</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9"/>
          <w:sz w:val="28"/>
          <w:szCs w:val="28"/>
        </w:rPr>
        <w:t>年度教育部哲学社会科学研究</w:t>
      </w:r>
      <w:bookmarkStart w:id="0" w:name="_GoBack"/>
      <w:bookmarkEnd w:id="0"/>
    </w:p>
    <w:p>
      <w:pPr>
        <w:spacing w:before="2" w:line="261" w:lineRule="auto"/>
        <w:ind w:left="29" w:right="395" w:firstLine="631"/>
        <w:jc w:val="center"/>
        <w:rPr>
          <w:rFonts w:ascii="仿宋" w:hAnsi="仿宋" w:eastAsia="仿宋" w:cs="仿宋"/>
          <w:b/>
          <w:bCs/>
          <w:spacing w:val="-9"/>
          <w:sz w:val="28"/>
          <w:szCs w:val="28"/>
        </w:rPr>
      </w:pPr>
      <w:r>
        <w:rPr>
          <w:rFonts w:hint="eastAsia" w:ascii="仿宋" w:hAnsi="仿宋" w:eastAsia="仿宋" w:cs="仿宋"/>
          <w:b/>
          <w:bCs/>
          <w:spacing w:val="-9"/>
          <w:sz w:val="28"/>
          <w:szCs w:val="28"/>
        </w:rPr>
        <w:t>后期资助项目的通知</w:t>
      </w:r>
    </w:p>
    <w:p>
      <w:pPr>
        <w:rPr>
          <w:rFonts w:hint="eastAsia"/>
          <w:sz w:val="22"/>
          <w:szCs w:val="22"/>
        </w:rPr>
      </w:pPr>
      <w:r>
        <w:rPr>
          <w:rFonts w:hint="eastAsia"/>
          <w:sz w:val="22"/>
          <w:szCs w:val="22"/>
          <w:lang w:val="en-US" w:eastAsia="zh-CN"/>
        </w:rPr>
        <w:t>各二级单位</w:t>
      </w:r>
      <w:r>
        <w:rPr>
          <w:rFonts w:hint="eastAsia"/>
          <w:sz w:val="22"/>
          <w:szCs w:val="22"/>
        </w:rPr>
        <w:t>：</w:t>
      </w:r>
    </w:p>
    <w:p>
      <w:pPr>
        <w:rPr>
          <w:rFonts w:hint="eastAsia"/>
          <w:sz w:val="22"/>
          <w:szCs w:val="22"/>
        </w:rPr>
      </w:pPr>
    </w:p>
    <w:p>
      <w:pPr>
        <w:rPr>
          <w:rFonts w:hint="eastAsia" w:eastAsiaTheme="minorEastAsia"/>
          <w:sz w:val="22"/>
          <w:szCs w:val="22"/>
          <w:lang w:eastAsia="zh-CN"/>
        </w:rPr>
      </w:pPr>
      <w:r>
        <w:rPr>
          <w:rFonts w:hint="eastAsia"/>
          <w:sz w:val="22"/>
          <w:szCs w:val="22"/>
        </w:rPr>
        <w:t>　　202</w:t>
      </w:r>
      <w:r>
        <w:rPr>
          <w:rFonts w:hint="eastAsia" w:eastAsia="宋体"/>
          <w:sz w:val="22"/>
          <w:szCs w:val="22"/>
          <w:lang w:val="en-US" w:eastAsia="zh-CN"/>
        </w:rPr>
        <w:t>2</w:t>
      </w:r>
      <w:r>
        <w:rPr>
          <w:rFonts w:hint="eastAsia"/>
          <w:sz w:val="22"/>
          <w:szCs w:val="22"/>
        </w:rPr>
        <w:t>年度教育部哲学社会科学研究后期资助项目（以下简称“后期资助项目”）申报工作</w:t>
      </w:r>
      <w:r>
        <w:rPr>
          <w:rFonts w:hint="eastAsia"/>
          <w:sz w:val="22"/>
          <w:szCs w:val="22"/>
          <w:lang w:val="en-US" w:eastAsia="zh-CN"/>
        </w:rPr>
        <w:t>已启动，现将学校</w:t>
      </w:r>
      <w:r>
        <w:rPr>
          <w:rFonts w:hint="eastAsia"/>
          <w:sz w:val="22"/>
          <w:szCs w:val="22"/>
        </w:rPr>
        <w:t>有关事项通知如下</w:t>
      </w:r>
      <w:r>
        <w:rPr>
          <w:rFonts w:hint="eastAsia"/>
          <w:sz w:val="22"/>
          <w:szCs w:val="22"/>
          <w:lang w:eastAsia="zh-CN"/>
        </w:rPr>
        <w:t>：</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一、项目类别和资助额度</w:t>
      </w:r>
    </w:p>
    <w:p>
      <w:pPr>
        <w:ind w:firstLine="440" w:firstLineChars="200"/>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按照《教育部哲学社会科学研究后期资助项目实施办法（试 行）》（教社科〔2006〕4 号） 规定， 后期资助项目是教育部人文社科研究项目主要类别之一， 旨在鼓励高校教师厚积薄发， 加强基础研究，勇于理论创新，推出精品力作。</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2022 年度后期资助项目拟立项 100 项， 分为重大项目和一 般项目两类：（1）重大项目主要资助对学术发展具有重要推动作用、具有重大学术价值的标志性成果， 每项资助额度为 20 万元；（2 ）一般项目主要资助具有显著学术价值的研究成果， 每项资助额度为 10 万元。</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二、资助范围和申报条件</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（一）资助范围</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1.学习宣传研究阐释党的创新理论特别是习近平新时代中国特色社会主义思想的最新成果；</w:t>
      </w:r>
    </w:p>
    <w:p>
      <w:pPr>
        <w:ind w:firstLine="440" w:firstLineChars="200"/>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2.对学术发展具有重要推动作用的基础性研究和具有原创 性的理论研究成果；</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3.具有重要学术价值和社会影响的文献研究、译著和工具书， 不含论文及论文集、教材、研究报告、软件等；</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4.具有重要学术价值的以非纸质方式呈现的研究成果。</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（二）申报对象和条件</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1.后期资助项目的申请者必须是学校的全职教师或退休教师， 具有良好的政治思想素质和独立开展及组织科研工作能力，且作为项目实际主持者并担负实质性研究工作。每个申请者只能申报一个项目。</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2.申报项目已完成研究任务 70%以上，申报时须提供已完成 的书稿电子版（或其他非纸质成果）。</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（三）有下列情形之一的</w:t>
      </w:r>
      <w:r>
        <w:rPr>
          <w:rFonts w:hint="eastAsia" w:ascii="Arial" w:hAnsi="Arial" w:eastAsia="Arial" w:cs="Arial"/>
          <w:color w:val="FF0000"/>
          <w:sz w:val="22"/>
          <w:szCs w:val="22"/>
          <w:lang w:val="en-US" w:eastAsia="zh-CN"/>
        </w:rPr>
        <w:t>不得</w:t>
      </w:r>
      <w:r>
        <w:rPr>
          <w:rFonts w:hint="eastAsia" w:ascii="Arial" w:hAnsi="Arial" w:eastAsia="Arial" w:cs="Arial"/>
          <w:sz w:val="22"/>
          <w:szCs w:val="22"/>
          <w:lang w:val="en-US" w:eastAsia="zh-CN"/>
        </w:rPr>
        <w:t>申报本次后期资助项目：</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1.在研的教育部人文社会科学研究各类项目的负责人；</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2.所主持的教育部人文社会科学研究项目三年内因各种原因被终止者，五年内因各种原因被撤销者；</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3.得到过省部级以上（含省部级） 基金项目研究经费资助或任何出版资助的成果；</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4.以内容相同或相近成果申请了 2022 年度国家社科基金项目、国家自然科学基金项目等国家级科研项目， 以及 2022 年度教育部人文社会科学研究各类项目；</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5.申报成果为近3 年（ 2019 年1 月 1日以后）答辩通过的博 士学位论文或博士后出站报告；</w:t>
      </w:r>
    </w:p>
    <w:p>
      <w:pPr>
        <w:rPr>
          <w:rFonts w:hint="eastAsia" w:ascii="Arial" w:hAnsi="Arial" w:eastAsia="Arial" w:cs="Arial"/>
          <w:sz w:val="22"/>
          <w:szCs w:val="22"/>
          <w:lang w:val="en-US" w:eastAsia="zh-CN"/>
        </w:rPr>
      </w:pPr>
    </w:p>
    <w:p>
      <w:pPr>
        <w:numPr>
          <w:ilvl w:val="0"/>
          <w:numId w:val="1"/>
        </w:num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申报成果为已出版著作的修订本， 或与已出版著作重复 10%以上；</w:t>
      </w:r>
    </w:p>
    <w:p>
      <w:pPr>
        <w:numPr>
          <w:numId w:val="0"/>
        </w:numPr>
        <w:rPr>
          <w:rFonts w:hint="eastAsia" w:ascii="Arial" w:hAnsi="Arial" w:eastAsia="Arial" w:cs="Arial"/>
          <w:sz w:val="22"/>
          <w:szCs w:val="22"/>
          <w:lang w:val="en-US" w:eastAsia="zh-CN"/>
        </w:rPr>
      </w:pPr>
    </w:p>
    <w:p>
      <w:pPr>
        <w:numPr>
          <w:numId w:val="0"/>
        </w:num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7.申报成果存在知识产权纠纷。</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三、申报办法和申报要求</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此次申报以学校为单位，集中申报，科研处统一报送。教育部社会科学司不受理个人申报。具体申报办法和程序如下：</w:t>
      </w:r>
    </w:p>
    <w:p>
      <w:pPr>
        <w:rPr>
          <w:rFonts w:hint="eastAsia" w:ascii="Arial" w:hAnsi="Arial" w:eastAsia="Arial" w:cs="Arial"/>
          <w:sz w:val="22"/>
          <w:szCs w:val="22"/>
          <w:lang w:val="en-US" w:eastAsia="zh-CN"/>
        </w:rPr>
      </w:pPr>
    </w:p>
    <w:p>
      <w:pPr>
        <w:ind w:firstLine="440" w:firstLineChars="200"/>
        <w:rPr>
          <w:rFonts w:hint="default" w:ascii="Arial" w:hAnsi="Arial" w:eastAsia="Arial" w:cs="Arial"/>
          <w:sz w:val="22"/>
          <w:szCs w:val="22"/>
          <w:lang w:val="en-US" w:eastAsia="zh-CN"/>
        </w:rPr>
      </w:pPr>
      <w:r>
        <w:rPr>
          <w:rFonts w:hint="eastAsia" w:ascii="Arial" w:hAnsi="Arial" w:eastAsia="Arial" w:cs="Arial"/>
          <w:sz w:val="22"/>
          <w:szCs w:val="22"/>
          <w:lang w:val="en-US" w:eastAsia="zh-CN"/>
        </w:rPr>
        <w:t>（一） 本次项目实行限额申报。上海市限报6项。</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（二） 本次项目采取网络平台在线申报。教育部社科司主页 （www.moe.gov.cn/s78/A13/ ）“教育部人文社会科学研究管理平 台——申报系统”（以下简称申报系统） 为本次申报的唯一网络平台，网络申报办法及流程以该系统为准。</w:t>
      </w:r>
    </w:p>
    <w:p>
      <w:pPr>
        <w:rPr>
          <w:rFonts w:hint="eastAsia" w:ascii="Arial" w:hAnsi="Arial" w:eastAsia="Arial" w:cs="Arial"/>
          <w:sz w:val="22"/>
          <w:szCs w:val="22"/>
          <w:lang w:val="en-US" w:eastAsia="zh-CN"/>
        </w:rPr>
      </w:pPr>
    </w:p>
    <w:p>
      <w:pPr>
        <w:numPr>
          <w:ilvl w:val="0"/>
          <w:numId w:val="2"/>
        </w:num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申请者按照要求，认真填写《2022年度教育部哲学社会科学研究后期资助项目申请书》（见附件1）、《2022年度教育部哲学社会科学研究后期资助项目申请一览表》（见附件2），将电子版申请书和申请一览表发送至科研处指定邮箱。</w:t>
      </w:r>
      <w:r>
        <w:rPr>
          <w:rFonts w:hint="eastAsia"/>
          <w:sz w:val="22"/>
          <w:szCs w:val="22"/>
          <w:lang w:val="en-US" w:eastAsia="zh-CN"/>
        </w:rPr>
        <w:t>科研处审核通过后，再在网络平台在线申报。</w:t>
      </w:r>
    </w:p>
    <w:p>
      <w:pPr>
        <w:numPr>
          <w:numId w:val="0"/>
        </w:numPr>
        <w:rPr>
          <w:rFonts w:hint="eastAsia" w:ascii="Arial" w:hAnsi="Arial" w:eastAsia="Arial" w:cs="Arial"/>
          <w:sz w:val="22"/>
          <w:szCs w:val="22"/>
          <w:lang w:val="en-US" w:eastAsia="zh-CN"/>
        </w:rPr>
      </w:pPr>
    </w:p>
    <w:p>
      <w:pPr>
        <w:numPr>
          <w:ilvl w:val="0"/>
          <w:numId w:val="2"/>
        </w:num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自 2022 年 4 月 11 日起受理项目网上申报。请按申报系统提示说明及填表要求用计算机填报。（1）在线填写申报项目的 “基本信息”和 “相关成果”； 下载 “申报成果介绍”模板， 填写后以附件形式上传到申报系统；（2）以附件形式上传 PDF  版本申报成果及相关证明材料（文件大小不超过 30M ）；（3 ）学校审核通过后， 系统将自动生成完整的《2022 年度教育部哲学社会科学研究后期资助项目申请书》，本 阶段无需报送纸质申报材料。待立项公布后， 已立项项目提交 2份在线打印的《申请书》（签字并加盖公章） 及 2份申报成果至</w:t>
      </w:r>
      <w:r>
        <w:rPr>
          <w:rFonts w:hint="eastAsia"/>
          <w:sz w:val="22"/>
          <w:szCs w:val="22"/>
          <w:lang w:val="en-US" w:eastAsia="zh-CN"/>
        </w:rPr>
        <w:t>科研处，科研处统一上报</w:t>
      </w:r>
      <w:r>
        <w:rPr>
          <w:rFonts w:hint="eastAsia"/>
          <w:sz w:val="22"/>
          <w:szCs w:val="22"/>
        </w:rPr>
        <w:t>。</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项目申报系统的技术问题咨询电话：010-62510667、15313766307、15313766308，电子信箱： xmsb@sinoss.net。</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b/>
          <w:bCs/>
          <w:color w:val="FF0000"/>
          <w:sz w:val="22"/>
          <w:szCs w:val="22"/>
          <w:lang w:val="en-US" w:eastAsia="zh-CN"/>
        </w:rPr>
      </w:pPr>
      <w:r>
        <w:rPr>
          <w:rFonts w:hint="eastAsia" w:ascii="Arial" w:hAnsi="Arial" w:eastAsia="Arial" w:cs="Arial"/>
          <w:sz w:val="22"/>
          <w:szCs w:val="22"/>
          <w:lang w:val="en-US" w:eastAsia="zh-CN"/>
        </w:rPr>
        <w:t>（五）</w:t>
      </w:r>
      <w:r>
        <w:rPr>
          <w:rFonts w:hint="eastAsia" w:ascii="Arial" w:hAnsi="Arial" w:eastAsia="Arial" w:cs="Arial"/>
          <w:b/>
          <w:bCs/>
          <w:color w:val="FF0000"/>
          <w:sz w:val="22"/>
          <w:szCs w:val="22"/>
          <w:lang w:val="en-US" w:eastAsia="zh-CN"/>
        </w:rPr>
        <w:t>本次项目学校申报截止日期为2022年4月20日（周三），逾期不予受理。</w:t>
      </w:r>
    </w:p>
    <w:p>
      <w:pPr>
        <w:ind w:firstLine="440" w:firstLineChars="200"/>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四、其他要求</w:t>
      </w:r>
    </w:p>
    <w:p>
      <w:pPr>
        <w:rPr>
          <w:rFonts w:hint="eastAsia" w:ascii="Arial" w:hAnsi="Arial" w:eastAsia="Arial" w:cs="Arial"/>
          <w:sz w:val="22"/>
          <w:szCs w:val="22"/>
          <w:lang w:val="en-US" w:eastAsia="zh-CN"/>
        </w:rPr>
      </w:pPr>
    </w:p>
    <w:p>
      <w:pPr>
        <w:ind w:firstLine="220" w:firstLineChars="1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（一） 申请者应如实填报材料， 凡存在弄虚作假行为的， 一 经查实即取消三年申请资格。</w:t>
      </w:r>
    </w:p>
    <w:p>
      <w:pPr>
        <w:ind w:firstLine="220" w:firstLineChars="100"/>
        <w:rPr>
          <w:rFonts w:hint="eastAsia" w:ascii="Arial" w:hAnsi="Arial" w:eastAsia="Arial" w:cs="Arial"/>
          <w:sz w:val="22"/>
          <w:szCs w:val="22"/>
          <w:lang w:val="en-US" w:eastAsia="zh-CN"/>
        </w:rPr>
      </w:pPr>
    </w:p>
    <w:p>
      <w:pPr>
        <w:ind w:firstLine="220" w:firstLineChars="1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（二）科研处将严格把关，审核填报信息的准确、真实，切实提高项目申报质量。</w:t>
      </w:r>
    </w:p>
    <w:p>
      <w:pPr>
        <w:ind w:firstLine="220" w:firstLineChars="100"/>
        <w:rPr>
          <w:rFonts w:hint="eastAsia" w:ascii="Arial" w:hAnsi="Arial" w:eastAsia="Arial" w:cs="Arial"/>
          <w:sz w:val="22"/>
          <w:szCs w:val="22"/>
          <w:lang w:val="en-US" w:eastAsia="zh-CN"/>
        </w:rPr>
      </w:pPr>
    </w:p>
    <w:p>
      <w:pPr>
        <w:ind w:firstLine="220" w:firstLineChars="100"/>
        <w:rPr>
          <w:rFonts w:hint="eastAsia" w:ascii="Arial" w:hAnsi="Arial" w:eastAsia="Arial" w:cs="Arial"/>
          <w:sz w:val="22"/>
          <w:szCs w:val="22"/>
          <w:lang w:val="en-US" w:eastAsia="zh-CN"/>
        </w:rPr>
      </w:pPr>
      <w:r>
        <w:rPr>
          <w:rFonts w:hint="eastAsia" w:ascii="Arial" w:hAnsi="Arial" w:eastAsia="Arial" w:cs="Arial"/>
          <w:sz w:val="22"/>
          <w:szCs w:val="22"/>
          <w:lang w:val="en-US" w:eastAsia="zh-CN"/>
        </w:rPr>
        <w:t>（三）项目实行严格规范的预决算管理。项目申请者应在资助限额内， 根据实际需求准确测算经费预算。经费预算是否合理是评审的重要内容，不切实际的预算将影响专家评审结果。</w:t>
      </w:r>
    </w:p>
    <w:p>
      <w:pPr>
        <w:rPr>
          <w:rFonts w:hint="eastAsia" w:ascii="Arial" w:hAnsi="Arial" w:eastAsia="Arial" w:cs="Arial"/>
          <w:sz w:val="22"/>
          <w:szCs w:val="22"/>
          <w:lang w:val="en-US" w:eastAsia="zh-CN"/>
        </w:rPr>
      </w:pPr>
    </w:p>
    <w:p>
      <w:pPr>
        <w:ind w:firstLine="440" w:firstLineChars="200"/>
        <w:rPr>
          <w:rFonts w:hint="eastAsia"/>
          <w:sz w:val="22"/>
          <w:szCs w:val="22"/>
        </w:rPr>
      </w:pPr>
      <w:r>
        <w:rPr>
          <w:rFonts w:hint="eastAsia"/>
          <w:sz w:val="22"/>
          <w:szCs w:val="22"/>
          <w:lang w:val="en-US" w:eastAsia="zh-CN"/>
        </w:rPr>
        <w:t>五、</w:t>
      </w:r>
      <w:r>
        <w:rPr>
          <w:rFonts w:hint="eastAsia"/>
          <w:sz w:val="22"/>
          <w:szCs w:val="22"/>
        </w:rPr>
        <w:t>联系人和联系方式</w:t>
      </w:r>
    </w:p>
    <w:p>
      <w:pPr>
        <w:rPr>
          <w:rFonts w:hint="eastAsia"/>
          <w:sz w:val="22"/>
          <w:szCs w:val="22"/>
        </w:rPr>
      </w:pPr>
    </w:p>
    <w:p>
      <w:pPr>
        <w:ind w:firstLine="440" w:firstLineChars="200"/>
        <w:rPr>
          <w:rFonts w:hint="eastAsia"/>
          <w:sz w:val="22"/>
          <w:szCs w:val="22"/>
        </w:rPr>
      </w:pPr>
      <w:r>
        <w:rPr>
          <w:rFonts w:hint="eastAsia"/>
          <w:sz w:val="22"/>
          <w:szCs w:val="22"/>
        </w:rPr>
        <w:t>联 系 人：王媛媛</w:t>
      </w:r>
    </w:p>
    <w:p>
      <w:pPr>
        <w:ind w:firstLine="440" w:firstLineChars="200"/>
        <w:rPr>
          <w:rFonts w:hint="eastAsia"/>
          <w:sz w:val="22"/>
          <w:szCs w:val="22"/>
        </w:rPr>
      </w:pPr>
    </w:p>
    <w:p>
      <w:pPr>
        <w:ind w:firstLine="440" w:firstLineChars="200"/>
        <w:rPr>
          <w:rFonts w:hint="eastAsia"/>
          <w:sz w:val="22"/>
          <w:szCs w:val="22"/>
        </w:rPr>
      </w:pPr>
      <w:r>
        <w:rPr>
          <w:rFonts w:hint="eastAsia"/>
          <w:sz w:val="22"/>
          <w:szCs w:val="22"/>
        </w:rPr>
        <w:t>联系电话：57134786，18019117440</w:t>
      </w:r>
    </w:p>
    <w:p>
      <w:pPr>
        <w:ind w:firstLine="440" w:firstLineChars="200"/>
        <w:rPr>
          <w:rFonts w:hint="eastAsia"/>
          <w:sz w:val="22"/>
          <w:szCs w:val="22"/>
        </w:rPr>
      </w:pPr>
    </w:p>
    <w:p>
      <w:pPr>
        <w:ind w:firstLine="440" w:firstLineChars="200"/>
        <w:rPr>
          <w:rFonts w:hint="eastAsia"/>
          <w:sz w:val="22"/>
          <w:szCs w:val="22"/>
        </w:rPr>
      </w:pPr>
      <w:r>
        <w:rPr>
          <w:rFonts w:hint="eastAsia"/>
          <w:sz w:val="22"/>
          <w:szCs w:val="22"/>
        </w:rPr>
        <w:t>联系地址：C107b</w:t>
      </w:r>
    </w:p>
    <w:p>
      <w:pPr>
        <w:ind w:firstLine="440" w:firstLineChars="200"/>
        <w:rPr>
          <w:rFonts w:hint="eastAsia"/>
          <w:sz w:val="22"/>
          <w:szCs w:val="22"/>
        </w:rPr>
      </w:pPr>
    </w:p>
    <w:p>
      <w:pPr>
        <w:ind w:firstLine="440" w:firstLineChars="200"/>
        <w:rPr>
          <w:rFonts w:hint="eastAsia"/>
          <w:sz w:val="22"/>
          <w:szCs w:val="22"/>
        </w:rPr>
      </w:pPr>
      <w:r>
        <w:rPr>
          <w:rFonts w:hint="eastAsia"/>
          <w:sz w:val="22"/>
          <w:szCs w:val="22"/>
        </w:rPr>
        <w:t>联系邮箱：20190025@stiei.edu.cn</w:t>
      </w:r>
    </w:p>
    <w:p>
      <w:pPr>
        <w:rPr>
          <w:rFonts w:hint="eastAsia"/>
          <w:sz w:val="22"/>
          <w:szCs w:val="22"/>
        </w:rPr>
      </w:pPr>
      <w:r>
        <w:rPr>
          <w:rFonts w:hint="eastAsia"/>
          <w:sz w:val="22"/>
          <w:szCs w:val="22"/>
        </w:rPr>
        <w:tab/>
      </w:r>
    </w:p>
    <w:p>
      <w:pPr>
        <w:ind w:firstLine="440" w:firstLineChars="200"/>
        <w:rPr>
          <w:rFonts w:hint="eastAsia"/>
          <w:sz w:val="22"/>
          <w:szCs w:val="22"/>
        </w:rPr>
      </w:pPr>
      <w:r>
        <w:rPr>
          <w:rFonts w:hint="eastAsia"/>
          <w:sz w:val="22"/>
          <w:szCs w:val="22"/>
        </w:rPr>
        <w:t>有申报意向的老师，请于</w:t>
      </w:r>
      <w:r>
        <w:rPr>
          <w:rFonts w:hint="eastAsia"/>
          <w:b/>
          <w:bCs/>
          <w:color w:val="FF0000"/>
          <w:sz w:val="22"/>
          <w:szCs w:val="22"/>
        </w:rPr>
        <w:t>202</w:t>
      </w:r>
      <w:r>
        <w:rPr>
          <w:rFonts w:hint="eastAsia" w:eastAsia="宋体"/>
          <w:b/>
          <w:bCs/>
          <w:color w:val="FF0000"/>
          <w:sz w:val="22"/>
          <w:szCs w:val="22"/>
          <w:lang w:val="en-US" w:eastAsia="zh-CN"/>
        </w:rPr>
        <w:t>2</w:t>
      </w:r>
      <w:r>
        <w:rPr>
          <w:rFonts w:hint="eastAsia"/>
          <w:b/>
          <w:bCs/>
          <w:color w:val="FF0000"/>
          <w:sz w:val="22"/>
          <w:szCs w:val="22"/>
        </w:rPr>
        <w:t>年</w:t>
      </w:r>
      <w:r>
        <w:rPr>
          <w:rFonts w:hint="eastAsia" w:eastAsia="宋体"/>
          <w:b/>
          <w:bCs/>
          <w:color w:val="FF0000"/>
          <w:sz w:val="22"/>
          <w:szCs w:val="22"/>
          <w:lang w:val="en-US" w:eastAsia="zh-CN"/>
        </w:rPr>
        <w:t>4</w:t>
      </w:r>
      <w:r>
        <w:rPr>
          <w:rFonts w:hint="eastAsia"/>
          <w:b/>
          <w:bCs/>
          <w:color w:val="FF0000"/>
          <w:sz w:val="22"/>
          <w:szCs w:val="22"/>
        </w:rPr>
        <w:t>月</w:t>
      </w:r>
      <w:r>
        <w:rPr>
          <w:rFonts w:hint="eastAsia" w:eastAsia="宋体"/>
          <w:b/>
          <w:bCs/>
          <w:color w:val="FF0000"/>
          <w:sz w:val="22"/>
          <w:szCs w:val="22"/>
          <w:lang w:val="en-US" w:eastAsia="zh-CN"/>
        </w:rPr>
        <w:t>13</w:t>
      </w:r>
      <w:r>
        <w:rPr>
          <w:rFonts w:hint="eastAsia"/>
          <w:b/>
          <w:bCs/>
          <w:color w:val="FF0000"/>
          <w:sz w:val="22"/>
          <w:szCs w:val="22"/>
        </w:rPr>
        <w:t>日（周</w:t>
      </w:r>
      <w:r>
        <w:rPr>
          <w:rFonts w:hint="eastAsia" w:eastAsia="宋体"/>
          <w:b/>
          <w:bCs/>
          <w:color w:val="FF0000"/>
          <w:sz w:val="22"/>
          <w:szCs w:val="22"/>
          <w:lang w:val="en-US" w:eastAsia="zh-CN"/>
        </w:rPr>
        <w:t>三</w:t>
      </w:r>
      <w:r>
        <w:rPr>
          <w:rFonts w:hint="eastAsia"/>
          <w:b/>
          <w:bCs/>
          <w:color w:val="FF0000"/>
          <w:sz w:val="22"/>
          <w:szCs w:val="22"/>
        </w:rPr>
        <w:t>）之前</w:t>
      </w:r>
      <w:r>
        <w:rPr>
          <w:rFonts w:hint="eastAsia"/>
          <w:sz w:val="22"/>
          <w:szCs w:val="22"/>
        </w:rPr>
        <w:t>联系科研处备案，以便开展后续工作。</w:t>
      </w:r>
    </w:p>
    <w:p>
      <w:pPr>
        <w:rPr>
          <w:rFonts w:hint="eastAsia" w:ascii="Arial" w:hAnsi="Arial" w:eastAsia="Arial" w:cs="Arial"/>
          <w:sz w:val="22"/>
          <w:szCs w:val="22"/>
          <w:lang w:val="en-US" w:eastAsia="zh-CN"/>
        </w:rPr>
      </w:pPr>
    </w:p>
    <w:p>
      <w:pPr>
        <w:rPr>
          <w:rFonts w:hint="eastAsia" w:ascii="Arial" w:hAnsi="Arial" w:eastAsia="Arial" w:cs="Arial"/>
          <w:sz w:val="22"/>
          <w:szCs w:val="22"/>
          <w:lang w:val="en-US" w:eastAsia="zh-CN"/>
        </w:rPr>
      </w:pPr>
      <w:r>
        <w:rPr>
          <w:rFonts w:hint="eastAsia" w:ascii="Arial" w:hAnsi="Arial" w:eastAsia="Arial" w:cs="Arial"/>
          <w:sz w:val="22"/>
          <w:szCs w:val="22"/>
          <w:lang w:val="en-US" w:eastAsia="zh-CN"/>
        </w:rPr>
        <w:t xml:space="preserve">附件： </w:t>
      </w:r>
    </w:p>
    <w:p>
      <w:pPr>
        <w:ind w:firstLine="440" w:firstLineChars="200"/>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1.2022 年度教育部哲学社会科学研究后期资助项目申请书（此版本供科研处审核。在申报系统填报信息并上传相关附件后自动生成）</w:t>
      </w:r>
    </w:p>
    <w:p>
      <w:pPr>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2.2022年度教育部哲学社会科学研究后期资助项目申请一览表</w:t>
      </w:r>
    </w:p>
    <w:p>
      <w:pPr>
        <w:ind w:firstLine="440" w:firstLineChars="200"/>
        <w:rPr>
          <w:rFonts w:hint="eastAsia" w:ascii="Arial" w:hAnsi="Arial" w:eastAsia="Arial" w:cs="Arial"/>
          <w:sz w:val="22"/>
          <w:szCs w:val="22"/>
          <w:lang w:val="en-US" w:eastAsia="zh-CN"/>
        </w:rPr>
      </w:pPr>
    </w:p>
    <w:p>
      <w:pPr>
        <w:ind w:firstLine="440" w:firstLineChars="200"/>
        <w:rPr>
          <w:rFonts w:hint="eastAsia" w:ascii="Arial" w:hAnsi="Arial" w:eastAsia="Arial" w:cs="Arial"/>
          <w:sz w:val="22"/>
          <w:szCs w:val="22"/>
          <w:lang w:val="en-US" w:eastAsia="zh-CN"/>
        </w:rPr>
      </w:pPr>
      <w:r>
        <w:rPr>
          <w:rFonts w:hint="eastAsia" w:ascii="Arial" w:hAnsi="Arial" w:eastAsia="Arial" w:cs="Arial"/>
          <w:sz w:val="22"/>
          <w:szCs w:val="22"/>
          <w:lang w:val="en-US" w:eastAsia="zh-CN"/>
        </w:rPr>
        <w:t>3.2022 年度教育部哲学社会科学研究后期资助项目申报常见问题答疑</w:t>
      </w:r>
    </w:p>
    <w:p>
      <w:pPr>
        <w:rPr>
          <w:rFonts w:hint="eastAsia" w:ascii="Arial" w:hAnsi="Arial" w:eastAsia="Arial" w:cs="Arial"/>
          <w:sz w:val="22"/>
          <w:szCs w:val="22"/>
          <w:lang w:val="en-US" w:eastAsia="zh-CN"/>
        </w:rPr>
      </w:pPr>
    </w:p>
    <w:p>
      <w:pPr>
        <w:rPr>
          <w:rFonts w:hint="eastAsia" w:ascii="Arial" w:hAnsi="Arial" w:eastAsia="Arial" w:cs="Arial"/>
          <w:sz w:val="22"/>
          <w:szCs w:val="22"/>
          <w:lang w:val="en-US" w:eastAsia="zh-CN"/>
        </w:rPr>
      </w:pPr>
    </w:p>
    <w:p>
      <w:pPr>
        <w:rPr>
          <w:rFonts w:hint="eastAsia" w:ascii="Arial" w:hAnsi="Arial" w:eastAsia="Arial" w:cs="Arial"/>
          <w:sz w:val="22"/>
          <w:szCs w:val="22"/>
          <w:lang w:val="en-US" w:eastAsia="zh-CN"/>
        </w:rPr>
      </w:pPr>
    </w:p>
    <w:p>
      <w:pPr>
        <w:jc w:val="center"/>
        <w:rPr>
          <w:rFonts w:hint="eastAsia" w:ascii="Arial" w:hAnsi="Arial" w:eastAsia="Arial" w:cs="Arial"/>
          <w:sz w:val="22"/>
          <w:szCs w:val="22"/>
          <w:lang w:val="en-US" w:eastAsia="zh-CN"/>
        </w:rPr>
      </w:pPr>
      <w:r>
        <w:rPr>
          <w:rFonts w:hint="eastAsia" w:ascii="Arial" w:hAnsi="Arial" w:eastAsia="Arial" w:cs="Arial"/>
          <w:sz w:val="22"/>
          <w:szCs w:val="22"/>
          <w:lang w:val="en-US" w:eastAsia="zh-CN"/>
        </w:rPr>
        <w:t xml:space="preserve">                                                                                                                      科研处</w:t>
      </w:r>
    </w:p>
    <w:p>
      <w:pPr>
        <w:jc w:val="right"/>
        <w:rPr>
          <w:rFonts w:ascii="Times New Roman" w:hAnsi="Times New Roman" w:eastAsia="Times New Roman" w:cs="Times New Roman"/>
          <w:sz w:val="32"/>
          <w:szCs w:val="32"/>
        </w:rPr>
      </w:pPr>
      <w:r>
        <w:rPr>
          <w:rFonts w:hint="eastAsia" w:ascii="Arial" w:hAnsi="Arial" w:eastAsia="Arial" w:cs="Arial"/>
          <w:sz w:val="22"/>
          <w:szCs w:val="22"/>
          <w:lang w:val="en-US" w:eastAsia="zh-CN"/>
        </w:rPr>
        <w:t>2022 年4月7日</w:t>
      </w:r>
    </w:p>
    <w:sectPr>
      <w:pgSz w:w="11906" w:h="16839"/>
      <w:pgMar w:top="1431" w:right="1545" w:bottom="0" w:left="154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579912"/>
    <w:multiLevelType w:val="singleLevel"/>
    <w:tmpl w:val="D8579912"/>
    <w:lvl w:ilvl="0" w:tentative="0">
      <w:start w:val="6"/>
      <w:numFmt w:val="decimal"/>
      <w:suff w:val="space"/>
      <w:lvlText w:val="%1."/>
      <w:lvlJc w:val="left"/>
    </w:lvl>
  </w:abstractNum>
  <w:abstractNum w:abstractNumId="1">
    <w:nsid w:val="549AFBA8"/>
    <w:multiLevelType w:val="singleLevel"/>
    <w:tmpl w:val="549AFBA8"/>
    <w:lvl w:ilvl="0" w:tentative="0">
      <w:start w:val="3"/>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2965E9"/>
    <w:rsid w:val="19186776"/>
    <w:rsid w:val="1A4C776A"/>
    <w:rsid w:val="1CF44648"/>
    <w:rsid w:val="21621621"/>
    <w:rsid w:val="234C3FAD"/>
    <w:rsid w:val="2496591A"/>
    <w:rsid w:val="301A7E9D"/>
    <w:rsid w:val="35DA6748"/>
    <w:rsid w:val="38F57195"/>
    <w:rsid w:val="469C5EE4"/>
    <w:rsid w:val="4900334A"/>
    <w:rsid w:val="4B037E03"/>
    <w:rsid w:val="4BD96539"/>
    <w:rsid w:val="4C9B3C7A"/>
    <w:rsid w:val="53277E51"/>
    <w:rsid w:val="550C37A2"/>
    <w:rsid w:val="57F14E9F"/>
    <w:rsid w:val="5B885B4D"/>
    <w:rsid w:val="5C1B78DC"/>
    <w:rsid w:val="5D21795F"/>
    <w:rsid w:val="64B31562"/>
    <w:rsid w:val="76D917F6"/>
    <w:rsid w:val="7AA27F4E"/>
    <w:rsid w:val="7AC24830"/>
    <w:rsid w:val="7C1B3A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14</TotalTime>
  <ScaleCrop>false</ScaleCrop>
  <LinksUpToDate>false</LinksUpToDate>
  <Application>WPS Office_11.1.0.11622_F1E327BC-269C-435d-A152-05C5408002CA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2021-12-27T09:59:00Z</dcterms:created>
  <dc:creator>jyb</dc:creator>
  <cp:lastModifiedBy>伊娃妈</cp:lastModifiedBy>
  <dcterms:modified xsi:type="dcterms:W3CDTF">2022-04-07T13:14:18Z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2022-04-07T11:12:28Z</vt:filetime>
  </property>
  <property fmtid="{D5CDD505-2E9C-101B-9397-08002B2CF9AE}" pid="4" name="KSOProductBuildVer">
    <vt:lpwstr>2052-11.1.0.11622</vt:lpwstr>
  </property>
  <property fmtid="{D5CDD505-2E9C-101B-9397-08002B2CF9AE}" pid="5" name="ICV">
    <vt:lpwstr>B939692BC64D435AA031B4F7368C0CE8</vt:lpwstr>
  </property>
</Properties>
</file>