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88" w:lineRule="auto"/>
        <w:jc w:val="center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20</w:t>
      </w:r>
      <w:r>
        <w:rPr>
          <w:rFonts w:hint="eastAsia" w:ascii="Times New Roman" w:hAnsi="Times New Roman" w:eastAsiaTheme="minorEastAsia"/>
        </w:rPr>
        <w:t>19</w:t>
      </w:r>
      <w:r>
        <w:rPr>
          <w:rFonts w:ascii="Times New Roman" w:hAnsi="Times New Roman" w:eastAsiaTheme="minorEastAsia"/>
        </w:rPr>
        <w:t>~20</w:t>
      </w:r>
      <w:r>
        <w:rPr>
          <w:rFonts w:hint="eastAsia" w:ascii="Times New Roman" w:hAnsi="Times New Roman" w:eastAsiaTheme="minorEastAsia"/>
        </w:rPr>
        <w:t>20</w:t>
      </w:r>
      <w:r>
        <w:rPr>
          <w:rFonts w:ascii="Times New Roman" w:hAnsi="Times New Roman" w:eastAsiaTheme="minorEastAsia"/>
        </w:rPr>
        <w:t>学年第</w:t>
      </w:r>
      <w:r>
        <w:rPr>
          <w:rFonts w:hint="eastAsia" w:ascii="Times New Roman" w:hAnsi="Times New Roman" w:eastAsiaTheme="minorEastAsia"/>
        </w:rPr>
        <w:t>二</w:t>
      </w:r>
      <w:r>
        <w:rPr>
          <w:rFonts w:ascii="Times New Roman" w:hAnsi="Times New Roman" w:eastAsiaTheme="minorEastAsia"/>
        </w:rPr>
        <w:t>学期教师评学工作概况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20</w:t>
      </w:r>
      <w:r>
        <w:rPr>
          <w:rFonts w:eastAsia="仿宋_GB2312"/>
          <w:sz w:val="24"/>
        </w:rPr>
        <w:t>年</w:t>
      </w:r>
      <w:r>
        <w:rPr>
          <w:rFonts w:hint="eastAsia" w:eastAsia="仿宋_GB2312"/>
          <w:sz w:val="24"/>
        </w:rPr>
        <w:t>7</w:t>
      </w:r>
      <w:r>
        <w:rPr>
          <w:rFonts w:eastAsia="仿宋_GB2312"/>
          <w:sz w:val="24"/>
        </w:rPr>
        <w:t>月，教务处组织开展了教师评学工作，</w:t>
      </w:r>
      <w:r>
        <w:rPr>
          <w:rFonts w:hint="eastAsia" w:eastAsia="仿宋_GB2312"/>
          <w:sz w:val="24"/>
        </w:rPr>
        <w:t>本次评学主要针对在线教学时，教师对学生在线学习情况进行评价，</w:t>
      </w:r>
      <w:r>
        <w:rPr>
          <w:rFonts w:eastAsia="仿宋_GB2312"/>
          <w:sz w:val="24"/>
        </w:rPr>
        <w:t>在各教学单位领导和全体教师的积极配合下，评学工作顺利完成。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本次评学的参评教师</w:t>
      </w:r>
      <w:r>
        <w:rPr>
          <w:rFonts w:hint="eastAsia" w:eastAsia="仿宋_GB2312"/>
          <w:sz w:val="24"/>
        </w:rPr>
        <w:t>284</w:t>
      </w:r>
      <w:r>
        <w:rPr>
          <w:rFonts w:eastAsia="仿宋_GB2312"/>
          <w:sz w:val="24"/>
        </w:rPr>
        <w:t>人，</w:t>
      </w:r>
      <w:r>
        <w:rPr>
          <w:rFonts w:hint="eastAsia" w:eastAsia="仿宋_GB2312"/>
          <w:sz w:val="24"/>
        </w:rPr>
        <w:t>表中含199个行政班、87个教学班（其中2017级1个行政班，2018级83个行政班，2019级115个行政班；英语分层58个教学班，选修班25个教学班，其它4个教学班）</w:t>
      </w:r>
      <w:r>
        <w:rPr>
          <w:rFonts w:eastAsia="仿宋_GB2312"/>
          <w:sz w:val="24"/>
        </w:rPr>
        <w:t>；学院平均分：</w:t>
      </w:r>
      <w:r>
        <w:rPr>
          <w:rFonts w:hint="eastAsia" w:eastAsia="仿宋_GB2312"/>
          <w:sz w:val="24"/>
        </w:rPr>
        <w:t>85.38</w:t>
      </w:r>
      <w:r>
        <w:rPr>
          <w:rFonts w:eastAsia="仿宋_GB2312"/>
          <w:sz w:val="24"/>
        </w:rPr>
        <w:t>（其中年级平均分： 201</w:t>
      </w:r>
      <w:r>
        <w:rPr>
          <w:rFonts w:hint="eastAsia" w:eastAsia="仿宋_GB2312"/>
          <w:sz w:val="24"/>
        </w:rPr>
        <w:t>7</w:t>
      </w:r>
      <w:r>
        <w:rPr>
          <w:rFonts w:eastAsia="仿宋_GB2312"/>
          <w:sz w:val="24"/>
        </w:rPr>
        <w:t>级</w:t>
      </w:r>
      <w:r>
        <w:rPr>
          <w:rFonts w:hint="eastAsia" w:eastAsia="仿宋_GB2312"/>
          <w:sz w:val="24"/>
        </w:rPr>
        <w:t>84.00</w:t>
      </w:r>
      <w:r>
        <w:rPr>
          <w:rFonts w:eastAsia="仿宋_GB2312"/>
          <w:sz w:val="24"/>
        </w:rPr>
        <w:t>，201</w:t>
      </w:r>
      <w:r>
        <w:rPr>
          <w:rFonts w:hint="eastAsia" w:eastAsia="仿宋_GB2312"/>
          <w:sz w:val="24"/>
        </w:rPr>
        <w:t>8级85.83</w:t>
      </w:r>
      <w:r>
        <w:rPr>
          <w:rFonts w:eastAsia="仿宋_GB2312"/>
          <w:sz w:val="24"/>
        </w:rPr>
        <w:t>，201</w:t>
      </w:r>
      <w:r>
        <w:rPr>
          <w:rFonts w:hint="eastAsia" w:eastAsia="仿宋_GB2312"/>
          <w:sz w:val="24"/>
        </w:rPr>
        <w:t>9级84.07</w:t>
      </w:r>
      <w:r>
        <w:rPr>
          <w:rFonts w:eastAsia="仿宋_GB2312"/>
          <w:sz w:val="24"/>
        </w:rPr>
        <w:t>，</w:t>
      </w:r>
      <w:r>
        <w:rPr>
          <w:rFonts w:hint="eastAsia" w:eastAsia="仿宋_GB2312"/>
          <w:sz w:val="24"/>
        </w:rPr>
        <w:t>英语分层86.59分，选修班90.96分，其它62.25分</w:t>
      </w:r>
      <w:r>
        <w:rPr>
          <w:rFonts w:eastAsia="仿宋_GB2312"/>
          <w:sz w:val="24"/>
        </w:rPr>
        <w:t>）。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教务处依据</w:t>
      </w:r>
      <w:r>
        <w:rPr>
          <w:rFonts w:hint="eastAsia" w:eastAsia="仿宋_GB2312"/>
          <w:sz w:val="24"/>
        </w:rPr>
        <w:t>1622</w:t>
      </w:r>
      <w:r>
        <w:rPr>
          <w:rFonts w:eastAsia="仿宋_GB2312"/>
          <w:sz w:val="24"/>
        </w:rPr>
        <w:t>条原始记录，对教师评学信息进行了整理统计，生成了所有被评班级的学期平均分。</w:t>
      </w:r>
    </w:p>
    <w:p>
      <w:pPr>
        <w:spacing w:line="288" w:lineRule="auto"/>
        <w:jc w:val="center"/>
        <w:rPr>
          <w:rFonts w:eastAsia="仿宋_GB2312"/>
          <w:sz w:val="24"/>
        </w:rPr>
      </w:pPr>
      <w:r>
        <w:rPr>
          <w:rFonts w:eastAsia="仿宋_GB2312"/>
          <w:sz w:val="24"/>
        </w:rPr>
        <w:t>201</w:t>
      </w:r>
      <w:r>
        <w:rPr>
          <w:rFonts w:hint="eastAsia" w:eastAsia="仿宋_GB2312"/>
          <w:sz w:val="24"/>
        </w:rPr>
        <w:t>9</w:t>
      </w:r>
      <w:r>
        <w:rPr>
          <w:rFonts w:eastAsia="仿宋_GB2312"/>
          <w:sz w:val="24"/>
        </w:rPr>
        <w:t>~20</w:t>
      </w:r>
      <w:r>
        <w:rPr>
          <w:rFonts w:hint="eastAsia" w:eastAsia="仿宋_GB2312"/>
          <w:sz w:val="24"/>
        </w:rPr>
        <w:t>20</w:t>
      </w:r>
      <w:r>
        <w:rPr>
          <w:rFonts w:eastAsia="仿宋_GB2312"/>
          <w:sz w:val="24"/>
        </w:rPr>
        <w:t>学年第</w:t>
      </w:r>
      <w:r>
        <w:rPr>
          <w:rFonts w:hint="eastAsia" w:eastAsia="仿宋_GB2312"/>
          <w:sz w:val="24"/>
        </w:rPr>
        <w:t>二</w:t>
      </w:r>
      <w:r>
        <w:rPr>
          <w:rFonts w:eastAsia="仿宋_GB2312"/>
          <w:sz w:val="24"/>
        </w:rPr>
        <w:t>学期教师评学情况汇总表</w:t>
      </w:r>
    </w:p>
    <w:tbl>
      <w:tblPr>
        <w:tblStyle w:val="5"/>
        <w:tblW w:w="876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284"/>
        <w:gridCol w:w="1667"/>
        <w:gridCol w:w="1082"/>
        <w:gridCol w:w="1753"/>
        <w:gridCol w:w="11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tblHeader/>
          <w:jc w:val="center"/>
        </w:trPr>
        <w:tc>
          <w:tcPr>
            <w:tcW w:w="8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序号</w:t>
            </w:r>
          </w:p>
        </w:tc>
        <w:tc>
          <w:tcPr>
            <w:tcW w:w="22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教学单位</w:t>
            </w:r>
          </w:p>
        </w:tc>
        <w:tc>
          <w:tcPr>
            <w:tcW w:w="16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班级数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（含英语分层）</w:t>
            </w:r>
          </w:p>
        </w:tc>
        <w:tc>
          <w:tcPr>
            <w:tcW w:w="108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年级</w:t>
            </w:r>
          </w:p>
        </w:tc>
        <w:tc>
          <w:tcPr>
            <w:tcW w:w="175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教学单位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年级平均分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（含英语分层）</w:t>
            </w:r>
          </w:p>
        </w:tc>
        <w:tc>
          <w:tcPr>
            <w:tcW w:w="116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教学单位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平均分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电子技术与工程学院</w:t>
            </w: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83.74 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84.57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84.88 </w:t>
            </w:r>
          </w:p>
        </w:tc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通信与信息工程学院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97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2017级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84.00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84.49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</w:rPr>
            </w:pPr>
            <w:r>
              <w:rPr>
                <w:color w:val="000000"/>
              </w:rPr>
              <w:t>2018级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</w:rPr>
            </w:pPr>
            <w:r>
              <w:rPr>
                <w:color w:val="000000"/>
              </w:rPr>
              <w:t xml:space="preserve">85.13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84.22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机械与能源工程学院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84.15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84.54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84.69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经济与管理学院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t>41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87.47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86.43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85.95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中德工程学院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t>25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84.25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84.92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85.29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设计与艺术学院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89.40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87.15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85.86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外语学院</w:t>
            </w: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2018级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90.07 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88.32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  <w:tc>
          <w:tcPr>
            <w:tcW w:w="228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667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2019级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85.98 </w:t>
            </w:r>
          </w:p>
        </w:tc>
        <w:tc>
          <w:tcPr>
            <w:tcW w:w="1166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</w:tr>
    </w:tbl>
    <w:p>
      <w:pPr>
        <w:spacing w:line="288" w:lineRule="auto"/>
        <w:ind w:firstLine="480" w:firstLineChars="200"/>
        <w:jc w:val="right"/>
        <w:rPr>
          <w:rFonts w:eastAsia="仿宋_GB2312"/>
          <w:color w:val="FF0000"/>
          <w:sz w:val="24"/>
        </w:rPr>
      </w:pPr>
    </w:p>
    <w:p>
      <w:pPr>
        <w:spacing w:line="288" w:lineRule="auto"/>
        <w:ind w:firstLine="480" w:firstLineChars="200"/>
        <w:jc w:val="right"/>
        <w:rPr>
          <w:rFonts w:eastAsia="仿宋_GB2312"/>
          <w:sz w:val="24"/>
        </w:rPr>
      </w:pPr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B41"/>
    <w:rsid w:val="00075127"/>
    <w:rsid w:val="00077739"/>
    <w:rsid w:val="000A5120"/>
    <w:rsid w:val="000B0FD6"/>
    <w:rsid w:val="000D1E4B"/>
    <w:rsid w:val="000D590B"/>
    <w:rsid w:val="000E20A8"/>
    <w:rsid w:val="00126CAD"/>
    <w:rsid w:val="00164620"/>
    <w:rsid w:val="0017058B"/>
    <w:rsid w:val="001827B4"/>
    <w:rsid w:val="001948F3"/>
    <w:rsid w:val="001F4716"/>
    <w:rsid w:val="00204D58"/>
    <w:rsid w:val="00235196"/>
    <w:rsid w:val="002415A0"/>
    <w:rsid w:val="00280133"/>
    <w:rsid w:val="002A6DD1"/>
    <w:rsid w:val="002C11BC"/>
    <w:rsid w:val="002D41C9"/>
    <w:rsid w:val="002E58B9"/>
    <w:rsid w:val="002F1B41"/>
    <w:rsid w:val="002F6930"/>
    <w:rsid w:val="0032295D"/>
    <w:rsid w:val="00333186"/>
    <w:rsid w:val="00364A38"/>
    <w:rsid w:val="00384095"/>
    <w:rsid w:val="003B45EA"/>
    <w:rsid w:val="003C7828"/>
    <w:rsid w:val="003F547B"/>
    <w:rsid w:val="003F5916"/>
    <w:rsid w:val="004067E9"/>
    <w:rsid w:val="00415BA4"/>
    <w:rsid w:val="00436F33"/>
    <w:rsid w:val="00485B33"/>
    <w:rsid w:val="004929DE"/>
    <w:rsid w:val="004A6370"/>
    <w:rsid w:val="004B00B4"/>
    <w:rsid w:val="004E01EF"/>
    <w:rsid w:val="0051257E"/>
    <w:rsid w:val="00515DD6"/>
    <w:rsid w:val="00532663"/>
    <w:rsid w:val="00570997"/>
    <w:rsid w:val="0058714C"/>
    <w:rsid w:val="00594994"/>
    <w:rsid w:val="005D66CC"/>
    <w:rsid w:val="005E119C"/>
    <w:rsid w:val="005E6ABD"/>
    <w:rsid w:val="006413AB"/>
    <w:rsid w:val="00674C47"/>
    <w:rsid w:val="006A0DC0"/>
    <w:rsid w:val="006A5B4D"/>
    <w:rsid w:val="006C4BF0"/>
    <w:rsid w:val="00746F4C"/>
    <w:rsid w:val="00780D73"/>
    <w:rsid w:val="00793018"/>
    <w:rsid w:val="007A2A2A"/>
    <w:rsid w:val="007D5798"/>
    <w:rsid w:val="00816F73"/>
    <w:rsid w:val="00825537"/>
    <w:rsid w:val="00835F3C"/>
    <w:rsid w:val="00844BAA"/>
    <w:rsid w:val="008D0F49"/>
    <w:rsid w:val="0090657C"/>
    <w:rsid w:val="009211CD"/>
    <w:rsid w:val="00925D63"/>
    <w:rsid w:val="00963C8C"/>
    <w:rsid w:val="00965E95"/>
    <w:rsid w:val="00982644"/>
    <w:rsid w:val="009B21DC"/>
    <w:rsid w:val="009C15F8"/>
    <w:rsid w:val="009C2D56"/>
    <w:rsid w:val="00A17FF3"/>
    <w:rsid w:val="00A74AA9"/>
    <w:rsid w:val="00AD6CA7"/>
    <w:rsid w:val="00B55C20"/>
    <w:rsid w:val="00B762FB"/>
    <w:rsid w:val="00B86147"/>
    <w:rsid w:val="00B87940"/>
    <w:rsid w:val="00BC0FD7"/>
    <w:rsid w:val="00C7097C"/>
    <w:rsid w:val="00CA2BE5"/>
    <w:rsid w:val="00CB0E91"/>
    <w:rsid w:val="00CE165F"/>
    <w:rsid w:val="00CF1D28"/>
    <w:rsid w:val="00D025B8"/>
    <w:rsid w:val="00D63CF5"/>
    <w:rsid w:val="00D84350"/>
    <w:rsid w:val="00DB7C05"/>
    <w:rsid w:val="00E14321"/>
    <w:rsid w:val="00E8731C"/>
    <w:rsid w:val="00EB7B76"/>
    <w:rsid w:val="00F64A38"/>
    <w:rsid w:val="00FE0AB1"/>
    <w:rsid w:val="3366007F"/>
    <w:rsid w:val="6CC0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uiPriority w:val="0"/>
    <w:rPr>
      <w:rFonts w:ascii="Arial" w:hAnsi="Arial" w:eastAsia="黑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121</Words>
  <Characters>694</Characters>
  <Lines>5</Lines>
  <Paragraphs>1</Paragraphs>
  <TotalTime>1556</TotalTime>
  <ScaleCrop>false</ScaleCrop>
  <LinksUpToDate>false</LinksUpToDate>
  <CharactersWithSpaces>814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2016-03-11T06:36:00Z</dcterms:created>
  <dc:creator>USER</dc:creator>
  <cp:lastModifiedBy>Administrator</cp:lastModifiedBy>
  <dcterms:modified xsi:type="dcterms:W3CDTF">2021-09-28T06:27:17Z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878D7B3C1BA045CE912A6E75A198F438</vt:lpwstr>
  </property>
</Properties>
</file>