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072" w:rsidRDefault="001A7072" w:rsidP="000B1373">
      <w:pPr>
        <w:jc w:val="center"/>
        <w:rPr>
          <w:rFonts w:ascii="黑体" w:eastAsia="黑体" w:hAnsi="黑体" w:hint="eastAsia"/>
          <w:w w:val="90"/>
          <w:sz w:val="40"/>
        </w:rPr>
      </w:pPr>
      <w:bookmarkStart w:id="0" w:name="_Toc175799587"/>
      <w:bookmarkStart w:id="1" w:name="_Toc303190109"/>
      <w:bookmarkStart w:id="2" w:name="_Toc303190333"/>
      <w:bookmarkStart w:id="3" w:name="_Toc491706606"/>
      <w:r>
        <w:rPr>
          <w:rFonts w:ascii="黑体" w:eastAsia="黑体" w:hAnsi="黑体" w:hint="eastAsia"/>
          <w:w w:val="90"/>
          <w:sz w:val="40"/>
        </w:rPr>
        <w:t>上海电子信息职业技术学院</w:t>
      </w:r>
    </w:p>
    <w:p w:rsidR="005869C6" w:rsidRPr="000B1373" w:rsidRDefault="005869C6" w:rsidP="000B1373">
      <w:pPr>
        <w:jc w:val="center"/>
        <w:rPr>
          <w:rFonts w:ascii="黑体" w:eastAsia="黑体" w:hAnsi="黑体"/>
          <w:w w:val="90"/>
          <w:sz w:val="40"/>
        </w:rPr>
      </w:pPr>
      <w:r w:rsidRPr="000B1373">
        <w:rPr>
          <w:rFonts w:ascii="黑体" w:eastAsia="黑体" w:hAnsi="黑体"/>
          <w:w w:val="90"/>
          <w:sz w:val="40"/>
        </w:rPr>
        <w:t>学生</w:t>
      </w:r>
      <w:r w:rsidRPr="000B1373">
        <w:rPr>
          <w:rFonts w:ascii="黑体" w:eastAsia="黑体" w:hAnsi="黑体" w:hint="eastAsia"/>
          <w:w w:val="90"/>
          <w:sz w:val="40"/>
        </w:rPr>
        <w:t>综合</w:t>
      </w:r>
      <w:r w:rsidRPr="000B1373">
        <w:rPr>
          <w:rFonts w:ascii="黑体" w:eastAsia="黑体" w:hAnsi="黑体"/>
          <w:w w:val="90"/>
          <w:sz w:val="40"/>
        </w:rPr>
        <w:t>奖学金评定办法</w:t>
      </w:r>
      <w:bookmarkEnd w:id="0"/>
      <w:bookmarkEnd w:id="1"/>
      <w:bookmarkEnd w:id="2"/>
      <w:bookmarkEnd w:id="3"/>
    </w:p>
    <w:p w:rsidR="005869C6" w:rsidRPr="000B1373" w:rsidRDefault="005869C6" w:rsidP="000B1373">
      <w:pPr>
        <w:spacing w:before="100" w:beforeAutospacing="1"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为有效地调动我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校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学生的学习积极性，促进学生综合素质的提高，坚持培养德、智、体、美、</w:t>
      </w:r>
      <w:proofErr w:type="gramStart"/>
      <w:r w:rsidRPr="000B1373">
        <w:rPr>
          <w:rFonts w:ascii="仿宋" w:eastAsia="仿宋" w:hAnsi="仿宋" w:cs="Times New Roman"/>
          <w:color w:val="000000"/>
          <w:sz w:val="32"/>
          <w:szCs w:val="21"/>
        </w:rPr>
        <w:t>劳</w:t>
      </w:r>
      <w:proofErr w:type="gramEnd"/>
      <w:r w:rsidRPr="000B1373">
        <w:rPr>
          <w:rFonts w:ascii="仿宋" w:eastAsia="仿宋" w:hAnsi="仿宋" w:cs="Times New Roman"/>
          <w:color w:val="000000"/>
          <w:sz w:val="32"/>
          <w:szCs w:val="21"/>
        </w:rPr>
        <w:t>全面发展的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高素质技术技能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人才，鼓励学生在学习生活中刻苦学习，增强能力，奋发向上，学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校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特设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学生综合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奖学金。获奖的学生，除给予奖学金外，同时颁发荣誉证书，并将其获奖材料归入学生个人档案。</w:t>
      </w:r>
    </w:p>
    <w:p w:rsidR="005869C6" w:rsidRPr="000B1373" w:rsidRDefault="005869C6" w:rsidP="000B1373">
      <w:pPr>
        <w:autoSpaceDN w:val="0"/>
        <w:spacing w:line="360" w:lineRule="auto"/>
        <w:ind w:left="420"/>
        <w:jc w:val="left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一、奖项设置及奖励标准</w:t>
      </w:r>
    </w:p>
    <w:p w:rsidR="005869C6" w:rsidRPr="000B1373" w:rsidRDefault="005869C6" w:rsidP="000B1373">
      <w:pPr>
        <w:spacing w:line="360" w:lineRule="auto"/>
        <w:ind w:left="840"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奖项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ab/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ab/>
        <w:t xml:space="preserve">    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ab/>
      </w:r>
      <w:r w:rsidR="00A40A8C">
        <w:rPr>
          <w:rFonts w:ascii="仿宋" w:eastAsia="仿宋" w:hAnsi="仿宋" w:cs="Times New Roman" w:hint="eastAsia"/>
          <w:color w:val="000000"/>
          <w:sz w:val="32"/>
          <w:szCs w:val="21"/>
        </w:rPr>
        <w:t xml:space="preserve">       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奖励金额</w:t>
      </w:r>
    </w:p>
    <w:p w:rsidR="005869C6" w:rsidRPr="000B1373" w:rsidRDefault="005869C6" w:rsidP="000B1373">
      <w:pPr>
        <w:spacing w:line="360" w:lineRule="auto"/>
        <w:ind w:firstLineChars="400" w:firstLine="128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一等奖学金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 xml:space="preserve">             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ab/>
        <w:t>3000元</w:t>
      </w:r>
    </w:p>
    <w:p w:rsidR="005869C6" w:rsidRPr="000B1373" w:rsidRDefault="005869C6" w:rsidP="000B1373">
      <w:pPr>
        <w:spacing w:line="360" w:lineRule="auto"/>
        <w:ind w:firstLineChars="400" w:firstLine="128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二等奖学金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 xml:space="preserve">             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ab/>
        <w:t>2000元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 xml:space="preserve">    三等奖学金             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ab/>
        <w:t>1000元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二、评定条件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（一）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一等奖学金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1.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学业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成绩居所在专业前1%（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公共选修课成绩不计入学业成绩）。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2.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上一学年全部课程合格（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无补考）。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3.获得计算机（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二年级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）、英语等能力考试合格证书。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4.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综合素质评价等第为“优秀”。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（二）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二等奖学金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1.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学业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成绩居所在专业前3%（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公共选修课成绩不计入学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lastRenderedPageBreak/>
        <w:t>业成绩）。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2.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上一学年全部课程合格（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无补考）。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3.获得计算机（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二年级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）、英语等能力考试合格证书。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4.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综合素质评价等第为“优秀”。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（三）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三等奖学金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1.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学业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成绩居所在专业前10%（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公共选修课成绩不计入学业成绩）。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2.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上一学年全部课程合格（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无补考）。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3.获得计算机（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二年级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）、英语等能力考试合格证书。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4.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综合素质评价等第为“优秀”。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/>
          <w:color w:val="000000"/>
          <w:sz w:val="32"/>
          <w:szCs w:val="21"/>
        </w:rPr>
        <w:t>三、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申报评定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方法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（一）学生综合奖学金评选坚持“公开、公平、公正”的原则，采取线上线下相结合的申报方式。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（二）采取学生申请，辅导员按评定条件推荐，经各二级学院审核公示后报学校学生资助管理中心复核，学校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学生资助工作领导小组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审批的评审机制。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（三）各二级学院初审推荐名单应进行不少于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3个工作日的公示，学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校拟评定名单进行不少于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5个工作日的公示。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公示无异议后，确定并公布最终获奖名单。</w:t>
      </w:r>
    </w:p>
    <w:p w:rsidR="005869C6" w:rsidRPr="000B1373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（四）学生应如实填报申请材料，若发现有弄虚作假行为，学校将撤销其所获荣誉及奖学金。</w:t>
      </w:r>
    </w:p>
    <w:p w:rsidR="005869C6" w:rsidRDefault="005869C6" w:rsidP="000B1373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21"/>
        </w:rPr>
      </w:pP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四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、本办法由</w:t>
      </w:r>
      <w:r w:rsidRPr="000B1373">
        <w:rPr>
          <w:rFonts w:ascii="仿宋" w:eastAsia="仿宋" w:hAnsi="仿宋" w:cs="Times New Roman" w:hint="eastAsia"/>
          <w:color w:val="000000"/>
          <w:sz w:val="32"/>
          <w:szCs w:val="21"/>
        </w:rPr>
        <w:t>学生处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负责解释。</w:t>
      </w:r>
    </w:p>
    <w:p w:rsidR="005869C6" w:rsidRPr="000B1373" w:rsidRDefault="00A40A8C" w:rsidP="001A7072">
      <w:pPr>
        <w:spacing w:line="360" w:lineRule="auto"/>
        <w:ind w:firstLineChars="200" w:firstLine="640"/>
        <w:rPr>
          <w:rFonts w:ascii="仿宋" w:eastAsia="仿宋" w:hAnsi="仿宋" w:cs="Times New Roman"/>
          <w:bCs/>
          <w:color w:val="000000"/>
          <w:w w:val="90"/>
          <w:sz w:val="44"/>
          <w:szCs w:val="30"/>
        </w:rPr>
      </w:pPr>
      <w:r>
        <w:rPr>
          <w:rFonts w:ascii="仿宋" w:eastAsia="仿宋" w:hAnsi="仿宋" w:cs="Times New Roman" w:hint="eastAsia"/>
          <w:color w:val="000000"/>
          <w:sz w:val="32"/>
          <w:szCs w:val="21"/>
        </w:rPr>
        <w:lastRenderedPageBreak/>
        <w:t>五、</w:t>
      </w:r>
      <w:r w:rsidRPr="000B1373">
        <w:rPr>
          <w:rFonts w:ascii="仿宋" w:eastAsia="仿宋" w:hAnsi="仿宋" w:cs="Times New Roman"/>
          <w:color w:val="000000"/>
          <w:sz w:val="32"/>
          <w:szCs w:val="21"/>
        </w:rPr>
        <w:t>本办法</w:t>
      </w:r>
      <w:r>
        <w:rPr>
          <w:rFonts w:ascii="仿宋" w:eastAsia="仿宋" w:hAnsi="仿宋" w:cs="Times New Roman" w:hint="eastAsia"/>
          <w:color w:val="000000"/>
          <w:sz w:val="32"/>
          <w:szCs w:val="21"/>
        </w:rPr>
        <w:t>自发布之日起施行，原</w:t>
      </w:r>
      <w:r w:rsidRPr="00A40A8C">
        <w:rPr>
          <w:rFonts w:ascii="仿宋" w:eastAsia="仿宋" w:hAnsi="仿宋" w:cs="Times New Roman" w:hint="eastAsia"/>
          <w:color w:val="000000"/>
          <w:sz w:val="32"/>
          <w:szCs w:val="21"/>
        </w:rPr>
        <w:t>《上海电子信息职业技术学院学生综合奖学金评定办法（修订稿）》</w:t>
      </w:r>
      <w:r>
        <w:rPr>
          <w:rFonts w:ascii="仿宋" w:eastAsia="仿宋" w:hAnsi="仿宋" w:cs="Times New Roman" w:hint="eastAsia"/>
          <w:color w:val="000000"/>
          <w:sz w:val="32"/>
          <w:szCs w:val="21"/>
        </w:rPr>
        <w:t>（</w:t>
      </w:r>
      <w:r w:rsidRPr="00A40A8C">
        <w:rPr>
          <w:rFonts w:ascii="仿宋" w:eastAsia="仿宋" w:hAnsi="仿宋" w:cs="Times New Roman" w:hint="eastAsia"/>
          <w:color w:val="000000"/>
          <w:sz w:val="32"/>
          <w:szCs w:val="21"/>
        </w:rPr>
        <w:t>沪电信职院〔</w:t>
      </w:r>
      <w:r w:rsidRPr="00A40A8C">
        <w:rPr>
          <w:rFonts w:ascii="仿宋" w:eastAsia="仿宋" w:hAnsi="仿宋" w:cs="Times New Roman"/>
          <w:color w:val="000000"/>
          <w:sz w:val="32"/>
          <w:szCs w:val="21"/>
        </w:rPr>
        <w:t>2016〕47 号</w:t>
      </w:r>
      <w:r>
        <w:rPr>
          <w:rFonts w:ascii="仿宋" w:eastAsia="仿宋" w:hAnsi="仿宋" w:cs="Times New Roman" w:hint="eastAsia"/>
          <w:color w:val="000000"/>
          <w:sz w:val="32"/>
          <w:szCs w:val="21"/>
        </w:rPr>
        <w:t>）同时废止。</w:t>
      </w:r>
      <w:bookmarkStart w:id="4" w:name="_GoBack"/>
      <w:bookmarkEnd w:id="4"/>
    </w:p>
    <w:sectPr w:rsidR="005869C6" w:rsidRPr="000B13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7D5" w:rsidRDefault="00F027D5" w:rsidP="001A7072">
      <w:r>
        <w:separator/>
      </w:r>
    </w:p>
  </w:endnote>
  <w:endnote w:type="continuationSeparator" w:id="0">
    <w:p w:rsidR="00F027D5" w:rsidRDefault="00F027D5" w:rsidP="001A7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7D5" w:rsidRDefault="00F027D5" w:rsidP="001A7072">
      <w:r>
        <w:separator/>
      </w:r>
    </w:p>
  </w:footnote>
  <w:footnote w:type="continuationSeparator" w:id="0">
    <w:p w:rsidR="00F027D5" w:rsidRDefault="00F027D5" w:rsidP="001A70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9C6"/>
    <w:rsid w:val="000B1373"/>
    <w:rsid w:val="001A7072"/>
    <w:rsid w:val="005869C6"/>
    <w:rsid w:val="0081560B"/>
    <w:rsid w:val="00A40A8C"/>
    <w:rsid w:val="00D03157"/>
    <w:rsid w:val="00F0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1373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1A7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A707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A7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A70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1373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1A7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A707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A7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A70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jessiemaozhenqi@outlook.com</dc:creator>
  <cp:keywords/>
  <dc:description/>
  <cp:lastModifiedBy>Sky123.Org</cp:lastModifiedBy>
  <cp:revision>5</cp:revision>
  <dcterms:created xsi:type="dcterms:W3CDTF">2018-08-06T14:06:00Z</dcterms:created>
  <dcterms:modified xsi:type="dcterms:W3CDTF">2018-08-13T08:09:00Z</dcterms:modified>
</cp:coreProperties>
</file>