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关于开展2019-2020学年学生转专业工作通知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根据我校《学生学籍管理规定》和《学生转专业管理办法》的有关要求，现就2019-2020学年学生转专业工作通知如下：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一、转专业对象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2019级在校生。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二、转专业条件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（一）学生有下列情况之一者，可准许转专业：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1.学生确有特长，转专业更能发挥其专长者；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2.学生确有某种疾病或生理缺陷，经二级甲等以上医院检查证明，不能在原专业学习，但尚能在本校其它专业学习者；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3.学校因专业停招、休学或保留学籍期满申请复学的学生、保留入学资格期满申请入学的学生，不转专业无法学习者。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（二）学生有下列情形之一者，不允许转专业：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1.在校期间受过纪律处分者；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2.已有转专业或转学经历者；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3.贯通培养的学生原则上不得转专业；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4.艺术类和非艺术类专业不得互转。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（三）中德合作专业可以互转，原则上与其他专业不可以互转。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学生提出转专业申请后，原则上不得撤回。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三、转专业要求与计划数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所有申请转专业学生需符合转入专业对学生的要求，并参加转入专业组织的相关考核，择优录取。各专业对转入学生的具体要求和考核方式与内容见“附件一：《2019-2020学年学生转专业方案汇总》”。学生可以按照方案中转入专业的相关要求提前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各专业接收转入学生人数有限，具体见“附件二：《2019-2020学年学生转专业计划数》”。各二级学院会根据实际申请人数和考核情况择优录取,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四、转专业工作进程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转专业意向的学生应于11月29日前向所在二级学院提交《学生转专业申请表》（见附件三）；于12月11日前将审批好的《学生转专业申请表》提交到转入专业所在二级学院；各二级学院于12月16日至12月20日安排对转专业学生的考核（考核时间及地点见“附件四：《2019-2020学年学生转专业考核信息汇总表》”）；并于12月27日前完成转入学生的审批工作。转专业最终结果将在公示无异议后于2020年1月13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附：转专业工作进程一览表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-50800</wp:posOffset>
            </wp:positionH>
            <wp:positionV relativeFrom="paragraph">
              <wp:posOffset>29845</wp:posOffset>
            </wp:positionV>
            <wp:extent cx="5271135" cy="2099945"/>
            <wp:effectExtent l="0" t="0" r="1905" b="3175"/>
            <wp:wrapNone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五、转专业后的学业要求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（一）经审批同意转专业的学生，原则上进入转入专业的第一学年第二学期学习。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（二）转专业后的课程衔接：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1.通识教育课程学分可抵冲相应课程学分；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2.相同专业课程学分可抵冲相应课程学分；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3.二级学院还应做好转入学生未修读课程的学业指导工作。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（三）学生转专业后须按照转入专业人才培养方案修读课程、完成学业。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（四）转专业后的学费按转入专业的标准缴纳。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六、监督与投诉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监察处对各二级学院转专业工作中的面试、考核等过程进行全程监督，学生如对转专业工作有异议，可向监察处反映，联系人：田老师，联系电话：57132760。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附件一：2019-2020学年学生转专业方案汇总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附件二：2019-2020学年学生转专业计划数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附件三：学生转专业申请表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附件四：2019-2020学年学生转专业考核信息汇总表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320" w:firstLineChars="19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教务处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80" w:firstLineChars="1600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2019年11月18日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E14E9"/>
    <w:rsid w:val="045E6527"/>
    <w:rsid w:val="0D105FE1"/>
    <w:rsid w:val="12483B55"/>
    <w:rsid w:val="27FE14E9"/>
    <w:rsid w:val="57F00176"/>
    <w:rsid w:val="74F1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2019-12-09T01:51:00Z</dcterms:created>
  <dc:creator>Administrator</dc:creator>
  <cp:lastModifiedBy>Administrator</cp:lastModifiedBy>
  <dcterms:modified xsi:type="dcterms:W3CDTF">2019-12-09T01:57:37Z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