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20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21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</w:rPr>
        <w:t>二</w:t>
      </w:r>
      <w:r>
        <w:rPr>
          <w:rFonts w:ascii="Times New Roman" w:hAnsi="Times New Roman" w:eastAsiaTheme="minorEastAsia"/>
        </w:rPr>
        <w:t>学期教师评学工作概况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21</w:t>
      </w:r>
      <w:r>
        <w:rPr>
          <w:rFonts w:eastAsia="仿宋_GB2312"/>
          <w:sz w:val="24"/>
        </w:rPr>
        <w:t>年</w:t>
      </w:r>
      <w:r>
        <w:rPr>
          <w:rFonts w:hint="eastAsia" w:eastAsia="仿宋_GB2312"/>
          <w:sz w:val="24"/>
        </w:rPr>
        <w:t>7</w:t>
      </w:r>
      <w:r>
        <w:rPr>
          <w:rFonts w:eastAsia="仿宋_GB2312"/>
          <w:sz w:val="24"/>
        </w:rPr>
        <w:t>月，教务处组织开展了教师评学工作，</w:t>
      </w:r>
      <w:r>
        <w:rPr>
          <w:rFonts w:hint="eastAsia" w:eastAsia="仿宋_GB2312"/>
          <w:sz w:val="24"/>
        </w:rPr>
        <w:t>本次评学主要是教师对学生本学期学习情况进行总体评价，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392</w:t>
      </w:r>
      <w:r>
        <w:rPr>
          <w:rFonts w:eastAsia="仿宋_GB2312"/>
          <w:sz w:val="24"/>
        </w:rPr>
        <w:t>人，</w:t>
      </w:r>
      <w:r>
        <w:rPr>
          <w:rFonts w:hint="eastAsia" w:eastAsia="仿宋_GB2312"/>
          <w:sz w:val="24"/>
        </w:rPr>
        <w:t>含233个行政班、102个教学班（其中2018级5个行政班，2019级102个行政班，2020级126个行政班；英语分层60个教学班，选修班39个教学班，其它3个教学班）</w:t>
      </w:r>
      <w:r>
        <w:rPr>
          <w:rFonts w:eastAsia="仿宋_GB2312"/>
          <w:sz w:val="24"/>
        </w:rPr>
        <w:t>；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平均分</w:t>
      </w:r>
      <w:r>
        <w:rPr>
          <w:rFonts w:hint="eastAsia" w:eastAsia="仿宋_GB2312"/>
          <w:sz w:val="24"/>
        </w:rPr>
        <w:t>（含教学班）</w:t>
      </w:r>
      <w:r>
        <w:rPr>
          <w:rFonts w:eastAsia="仿宋_GB2312"/>
          <w:sz w:val="24"/>
        </w:rPr>
        <w:t>：</w:t>
      </w:r>
      <w:r>
        <w:rPr>
          <w:rFonts w:hint="eastAsia" w:eastAsia="仿宋_GB2312"/>
          <w:sz w:val="24"/>
        </w:rPr>
        <w:t>84.30</w:t>
      </w:r>
      <w:r>
        <w:rPr>
          <w:rFonts w:eastAsia="仿宋_GB2312"/>
          <w:sz w:val="24"/>
        </w:rPr>
        <w:t>（其中年级平均分： 201</w:t>
      </w:r>
      <w:r>
        <w:rPr>
          <w:rFonts w:hint="eastAsia" w:eastAsia="仿宋_GB2312"/>
          <w:sz w:val="24"/>
        </w:rPr>
        <w:t>8</w:t>
      </w:r>
      <w:r>
        <w:rPr>
          <w:rFonts w:eastAsia="仿宋_GB2312"/>
          <w:sz w:val="24"/>
        </w:rPr>
        <w:t>级</w:t>
      </w:r>
      <w:r>
        <w:rPr>
          <w:rFonts w:hint="eastAsia" w:eastAsia="仿宋_GB2312"/>
          <w:sz w:val="24"/>
        </w:rPr>
        <w:t>86.14</w:t>
      </w:r>
      <w:r>
        <w:rPr>
          <w:rFonts w:eastAsia="仿宋_GB2312"/>
          <w:sz w:val="24"/>
        </w:rPr>
        <w:t>，201</w:t>
      </w:r>
      <w:r>
        <w:rPr>
          <w:rFonts w:hint="eastAsia" w:eastAsia="仿宋_GB2312"/>
          <w:sz w:val="24"/>
        </w:rPr>
        <w:t>9级86.50</w:t>
      </w:r>
      <w:r>
        <w:rPr>
          <w:rFonts w:eastAsia="仿宋_GB2312"/>
          <w:sz w:val="24"/>
        </w:rPr>
        <w:t>，20</w:t>
      </w:r>
      <w:r>
        <w:rPr>
          <w:rFonts w:hint="eastAsia" w:eastAsia="仿宋_GB2312"/>
          <w:sz w:val="24"/>
        </w:rPr>
        <w:t>20级81.93</w:t>
      </w:r>
      <w:r>
        <w:rPr>
          <w:rFonts w:eastAsia="仿宋_GB2312"/>
          <w:sz w:val="24"/>
        </w:rPr>
        <w:t>）。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此次教师评学，教师普遍反映学生学习表现较好，希望同学们能继续保持学习的积极性，在此基础上也提了意见与建议，主要有以下几个方面：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建议辅导员或班干部提醒同学早点到教室，减少迟到现象；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希望学生认真完成作业，提高作业质量；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希望学生能主动进行理论思考、增加课堂互动；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学生选课应尽量避免冲突，保证正常上课；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参加比赛的同学缺课多，对班级稳定性影响较大。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hint="eastAsia" w:eastAsia="仿宋_GB2312"/>
          <w:sz w:val="24"/>
        </w:rPr>
        <w:t>2013</w:t>
      </w:r>
      <w:r>
        <w:rPr>
          <w:rFonts w:eastAsia="仿宋_GB2312"/>
          <w:sz w:val="24"/>
        </w:rPr>
        <w:t>条原始记录，对教师评学信息进行了整理统计，生成了所有被评班级的学期平均分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</w:p>
    <w:p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20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21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</w:rPr>
        <w:t>二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4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284"/>
        <w:gridCol w:w="1667"/>
        <w:gridCol w:w="1535"/>
        <w:gridCol w:w="21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序号</w:t>
            </w:r>
          </w:p>
        </w:tc>
        <w:tc>
          <w:tcPr>
            <w:tcW w:w="22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教学单位</w:t>
            </w:r>
          </w:p>
        </w:tc>
        <w:tc>
          <w:tcPr>
            <w:tcW w:w="16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班级数</w:t>
            </w:r>
            <w:r>
              <w:rPr>
                <w:rFonts w:hint="eastAsia"/>
                <w:color w:val="000000"/>
                <w:szCs w:val="21"/>
              </w:rPr>
              <w:br w:type="textWrapping"/>
            </w:r>
            <w:r>
              <w:rPr>
                <w:rFonts w:hint="eastAsia"/>
                <w:color w:val="000000"/>
                <w:szCs w:val="21"/>
              </w:rPr>
              <w:t>（含英语分层）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年级</w:t>
            </w:r>
          </w:p>
        </w:tc>
        <w:tc>
          <w:tcPr>
            <w:tcW w:w="21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教学单位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年级平均分</w:t>
            </w:r>
            <w:r>
              <w:rPr>
                <w:rFonts w:hint="eastAsia"/>
                <w:color w:val="000000"/>
                <w:szCs w:val="21"/>
              </w:rPr>
              <w:br w:type="textWrapping"/>
            </w:r>
            <w:r>
              <w:rPr>
                <w:rFonts w:hint="eastAsia"/>
                <w:color w:val="000000"/>
                <w:szCs w:val="21"/>
              </w:rPr>
              <w:t>（含英语分层）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电子技术与工程学院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2018级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84.17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85.51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86.18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通信与信息工程学院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111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2018级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87.71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szCs w:val="21"/>
              </w:rPr>
            </w:pPr>
            <w:r>
              <w:rPr>
                <w:color w:val="000000"/>
                <w:szCs w:val="21"/>
              </w:rPr>
              <w:t xml:space="preserve">86.56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81.72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机械与能源工程学院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37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87.20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80.52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经济与管理学院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</w:t>
            </w:r>
            <w:bookmarkStart w:id="0" w:name="_GoBack"/>
            <w:bookmarkEnd w:id="0"/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86.86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84.89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中德工程学院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84.20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70.90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设计与艺术学院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2018级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90.50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87.48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 xml:space="preserve">81.89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外语学院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2019级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90.19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Cs w:val="21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2020级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81.16 </w:t>
            </w:r>
          </w:p>
        </w:tc>
      </w:tr>
    </w:tbl>
    <w:p>
      <w:pPr>
        <w:spacing w:line="288" w:lineRule="auto"/>
        <w:ind w:firstLine="480" w:firstLineChars="200"/>
        <w:jc w:val="right"/>
        <w:rPr>
          <w:rFonts w:eastAsia="仿宋_GB2312"/>
          <w:sz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366153"/>
    <w:multiLevelType w:val="multilevel"/>
    <w:tmpl w:val="3A366153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B41"/>
    <w:rsid w:val="00011C1F"/>
    <w:rsid w:val="00075127"/>
    <w:rsid w:val="00077739"/>
    <w:rsid w:val="000A5120"/>
    <w:rsid w:val="000B0FD6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A7756"/>
    <w:rsid w:val="008B102E"/>
    <w:rsid w:val="008D0F49"/>
    <w:rsid w:val="0090657C"/>
    <w:rsid w:val="009211CD"/>
    <w:rsid w:val="00925D63"/>
    <w:rsid w:val="00963C8C"/>
    <w:rsid w:val="00965E95"/>
    <w:rsid w:val="00982644"/>
    <w:rsid w:val="009B21DC"/>
    <w:rsid w:val="009C15F8"/>
    <w:rsid w:val="009C2D56"/>
    <w:rsid w:val="00A17FF3"/>
    <w:rsid w:val="00A74AA9"/>
    <w:rsid w:val="00AD6CA7"/>
    <w:rsid w:val="00B55C20"/>
    <w:rsid w:val="00B762FB"/>
    <w:rsid w:val="00B86147"/>
    <w:rsid w:val="00B87940"/>
    <w:rsid w:val="00BC0FD7"/>
    <w:rsid w:val="00C07833"/>
    <w:rsid w:val="00C7097C"/>
    <w:rsid w:val="00CA2BE5"/>
    <w:rsid w:val="00CA4F83"/>
    <w:rsid w:val="00CB0E91"/>
    <w:rsid w:val="00CE165F"/>
    <w:rsid w:val="00CF1D28"/>
    <w:rsid w:val="00D025B8"/>
    <w:rsid w:val="00D15D6D"/>
    <w:rsid w:val="00D63C62"/>
    <w:rsid w:val="00D63CF5"/>
    <w:rsid w:val="00D84350"/>
    <w:rsid w:val="00DB7C05"/>
    <w:rsid w:val="00E14321"/>
    <w:rsid w:val="00E8731C"/>
    <w:rsid w:val="00EB7B76"/>
    <w:rsid w:val="00F54101"/>
    <w:rsid w:val="00F64A38"/>
    <w:rsid w:val="00FE0AB1"/>
    <w:rsid w:val="661A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139</Words>
  <Characters>796</Characters>
  <Lines>6</Lines>
  <Paragraphs>1</Paragraphs>
  <TotalTime>1624</TotalTime>
  <ScaleCrop>false</ScaleCrop>
  <LinksUpToDate>false</LinksUpToDate>
  <CharactersWithSpaces>934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Administrator</cp:lastModifiedBy>
  <dcterms:modified xsi:type="dcterms:W3CDTF">2021-09-28T06:29:08Z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ADD152F2804F4CC18B6CAD73EA58B1EF</vt:lpwstr>
  </property>
</Properties>
</file>