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00" w:after="200" w:line="288" w:lineRule="auto"/>
        <w:jc w:val="center"/>
        <w:rPr>
          <w:rFonts w:ascii="Times New Roman" w:hAnsi="Times New Roman" w:eastAsia="楷体_GB2312"/>
        </w:rPr>
      </w:pPr>
      <w:r>
        <w:rPr>
          <w:rFonts w:ascii="Times New Roman" w:hAnsi="Times New Roman" w:eastAsia="楷体_GB2312"/>
        </w:rPr>
        <w:t>20</w:t>
      </w:r>
      <w:r>
        <w:rPr>
          <w:rFonts w:hint="eastAsia" w:ascii="Times New Roman" w:hAnsi="Times New Roman" w:eastAsia="楷体_GB2312"/>
        </w:rPr>
        <w:t>20</w:t>
      </w:r>
      <w:r>
        <w:rPr>
          <w:rFonts w:ascii="Times New Roman" w:hAnsi="Times New Roman" w:eastAsia="楷体_GB2312"/>
        </w:rPr>
        <w:t>年度</w:t>
      </w:r>
      <w:r>
        <w:rPr>
          <w:rFonts w:hint="eastAsia" w:ascii="Times New Roman" w:hAnsi="Times New Roman" w:eastAsia="楷体_GB2312"/>
        </w:rPr>
        <w:t>教师评教</w:t>
      </w:r>
      <w:r>
        <w:rPr>
          <w:rFonts w:ascii="Times New Roman" w:hAnsi="Times New Roman" w:eastAsia="楷体_GB2312"/>
        </w:rPr>
        <w:t>工作概况</w:t>
      </w:r>
    </w:p>
    <w:p>
      <w:pPr>
        <w:spacing w:line="288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一、学生评教</w:t>
      </w:r>
    </w:p>
    <w:p>
      <w:pPr>
        <w:spacing w:line="288" w:lineRule="auto"/>
        <w:ind w:firstLine="482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年度</w:t>
      </w:r>
      <w:r>
        <w:rPr>
          <w:rFonts w:hint="eastAsia" w:eastAsia="仿宋_GB2312"/>
          <w:sz w:val="24"/>
        </w:rPr>
        <w:t>学院</w:t>
      </w:r>
      <w:r>
        <w:rPr>
          <w:rFonts w:eastAsia="仿宋_GB2312"/>
          <w:sz w:val="24"/>
        </w:rPr>
        <w:t>组织开展了</w:t>
      </w:r>
      <w:r>
        <w:rPr>
          <w:rFonts w:hint="eastAsia" w:eastAsia="仿宋_GB2312"/>
          <w:sz w:val="24"/>
        </w:rPr>
        <w:t>2</w:t>
      </w:r>
      <w:r>
        <w:rPr>
          <w:rFonts w:eastAsia="仿宋_GB2312"/>
          <w:sz w:val="24"/>
        </w:rPr>
        <w:t>次学生网上评教，</w:t>
      </w:r>
      <w:r>
        <w:rPr>
          <w:rFonts w:hint="eastAsia" w:eastAsia="仿宋_GB2312"/>
          <w:sz w:val="24"/>
        </w:rPr>
        <w:t>本</w:t>
      </w:r>
      <w:r>
        <w:rPr>
          <w:rFonts w:eastAsia="仿宋_GB2312"/>
          <w:sz w:val="24"/>
        </w:rPr>
        <w:t>学年学院共有</w:t>
      </w:r>
      <w:r>
        <w:rPr>
          <w:rFonts w:hint="eastAsia" w:eastAsia="仿宋_GB2312"/>
          <w:sz w:val="24"/>
        </w:rPr>
        <w:t>223</w:t>
      </w:r>
      <w:r>
        <w:rPr>
          <w:rFonts w:eastAsia="仿宋_GB2312"/>
          <w:sz w:val="24"/>
        </w:rPr>
        <w:t>个班级的所有学生对</w:t>
      </w:r>
      <w:r>
        <w:rPr>
          <w:rFonts w:hint="eastAsia" w:eastAsia="仿宋_GB2312"/>
          <w:sz w:val="24"/>
        </w:rPr>
        <w:t>552</w:t>
      </w:r>
      <w:r>
        <w:rPr>
          <w:rFonts w:eastAsia="仿宋_GB2312"/>
          <w:sz w:val="24"/>
        </w:rPr>
        <w:t>位教师进行教学测评，学生测评原始记录</w:t>
      </w:r>
      <w:r>
        <w:rPr>
          <w:rFonts w:hint="eastAsia" w:eastAsia="仿宋_GB2312"/>
          <w:sz w:val="24"/>
        </w:rPr>
        <w:t>约12.5万</w:t>
      </w:r>
      <w:r>
        <w:rPr>
          <w:rFonts w:eastAsia="仿宋_GB2312"/>
          <w:sz w:val="24"/>
        </w:rPr>
        <w:t>余条；</w:t>
      </w:r>
    </w:p>
    <w:p>
      <w:pPr>
        <w:spacing w:line="288" w:lineRule="auto"/>
        <w:jc w:val="center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2019－2020第二学期学生评教参评情况</w:t>
      </w:r>
    </w:p>
    <w:p>
      <w:pPr>
        <w:spacing w:line="288" w:lineRule="auto"/>
        <w:jc w:val="center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（补评，仅2019级学生参加评教）</w:t>
      </w:r>
    </w:p>
    <w:tbl>
      <w:tblPr>
        <w:tblStyle w:val="6"/>
        <w:tblW w:w="950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260"/>
        <w:gridCol w:w="1080"/>
        <w:gridCol w:w="1402"/>
        <w:gridCol w:w="1417"/>
        <w:gridCol w:w="1418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序号</w:t>
            </w:r>
          </w:p>
        </w:tc>
        <w:tc>
          <w:tcPr>
            <w:tcW w:w="2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年级</w:t>
            </w:r>
          </w:p>
        </w:tc>
        <w:tc>
          <w:tcPr>
            <w:tcW w:w="1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应参评学生（人）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已参评学生（人）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未参评学生（人）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参评率</w:t>
            </w:r>
            <w:r>
              <w:rPr>
                <w:rFonts w:eastAsia="仿宋_GB2312"/>
                <w:szCs w:val="21"/>
              </w:rPr>
              <w:t xml:space="preserve">              </w:t>
            </w:r>
            <w:r>
              <w:rPr>
                <w:rFonts w:hint="eastAsia"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%</w:t>
            </w:r>
            <w:r>
              <w:rPr>
                <w:rFonts w:hint="eastAsia" w:eastAsia="仿宋_GB2312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电子技术与工程学院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422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95.26%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通信与信息工程学院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1435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88.80%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机械与能源工程学院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306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280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91.50%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经济与管理学院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381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95.25%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中德工程学院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98.60%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设计与艺术学院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99.16%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外语学院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2019级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57.28%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总计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hint="eastAsia" w:eastAsia="仿宋_GB2312"/>
                <w:szCs w:val="21"/>
              </w:rPr>
              <w:t>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　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3561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3263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91.63%</w:t>
            </w:r>
          </w:p>
        </w:tc>
      </w:tr>
    </w:tbl>
    <w:p>
      <w:pPr>
        <w:spacing w:line="288" w:lineRule="auto"/>
        <w:jc w:val="center"/>
        <w:rPr>
          <w:rFonts w:hint="eastAsia" w:eastAsia="仿宋_GB2312"/>
          <w:sz w:val="24"/>
        </w:rPr>
      </w:pPr>
    </w:p>
    <w:p>
      <w:pPr>
        <w:spacing w:line="288" w:lineRule="auto"/>
        <w:jc w:val="center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2020－2021第一学期学生评教参评情况</w:t>
      </w:r>
    </w:p>
    <w:tbl>
      <w:tblPr>
        <w:tblStyle w:val="6"/>
        <w:tblW w:w="95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260"/>
        <w:gridCol w:w="1080"/>
        <w:gridCol w:w="1560"/>
        <w:gridCol w:w="1540"/>
        <w:gridCol w:w="142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序号</w:t>
            </w:r>
          </w:p>
        </w:tc>
        <w:tc>
          <w:tcPr>
            <w:tcW w:w="2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年级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应参评学生（人）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已参评学生（人）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未参评学生（人）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参评率</w:t>
            </w:r>
            <w:r>
              <w:rPr>
                <w:rFonts w:eastAsia="仿宋_GB2312"/>
                <w:szCs w:val="21"/>
              </w:rPr>
              <w:t xml:space="preserve">              </w:t>
            </w:r>
            <w:r>
              <w:rPr>
                <w:rFonts w:hint="eastAsia"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%</w:t>
            </w:r>
            <w:r>
              <w:rPr>
                <w:rFonts w:hint="eastAsia" w:eastAsia="仿宋_GB2312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电子技术与工程学院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423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380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89.83%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715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694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97.06%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通信与信息工程学院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1616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1461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155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90.41%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1678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96.84%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机械与能源工程学院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306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248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81.05%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447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163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73.28%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经济与管理学院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384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461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90.39%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中德工程学院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344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96.63%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368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365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99.18%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设计与艺术学院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358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97.77%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434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388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89.40%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2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外语学院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53.40%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2020級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136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63.24%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总计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hint="eastAsia" w:eastAsia="仿宋_GB2312"/>
                <w:szCs w:val="21"/>
              </w:rPr>
              <w:t>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8013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7288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725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90.95%</w:t>
            </w:r>
          </w:p>
        </w:tc>
      </w:tr>
    </w:tbl>
    <w:p>
      <w:pPr>
        <w:spacing w:line="288" w:lineRule="auto"/>
        <w:rPr>
          <w:rFonts w:hint="eastAsia" w:eastAsia="仿宋_GB2312"/>
          <w:sz w:val="24"/>
        </w:rPr>
      </w:pPr>
    </w:p>
    <w:p>
      <w:pPr>
        <w:spacing w:line="288" w:lineRule="auto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二、同行、领导评教</w:t>
      </w:r>
    </w:p>
    <w:p>
      <w:pPr>
        <w:spacing w:line="288" w:lineRule="auto"/>
        <w:ind w:firstLine="48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2020年度教务处组织</w:t>
      </w:r>
      <w:r>
        <w:rPr>
          <w:rFonts w:eastAsia="仿宋_GB2312"/>
          <w:sz w:val="24"/>
        </w:rPr>
        <w:t>各教学单位开展</w:t>
      </w:r>
      <w:r>
        <w:rPr>
          <w:rFonts w:hint="eastAsia" w:eastAsia="仿宋_GB2312"/>
          <w:sz w:val="24"/>
        </w:rPr>
        <w:t>了</w:t>
      </w:r>
      <w:r>
        <w:rPr>
          <w:rFonts w:eastAsia="仿宋_GB2312"/>
          <w:sz w:val="24"/>
        </w:rPr>
        <w:t>2次同行、领导专家评教工作，汇总整理了本年度每位任课教师的学期和年度的学生、同行、领导</w:t>
      </w: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专家</w:t>
      </w:r>
      <w:r>
        <w:rPr>
          <w:rFonts w:hint="eastAsia" w:eastAsia="仿宋_GB2312"/>
          <w:sz w:val="24"/>
        </w:rPr>
        <w:t>）</w:t>
      </w:r>
      <w:r>
        <w:rPr>
          <w:rFonts w:eastAsia="仿宋_GB2312"/>
          <w:sz w:val="24"/>
        </w:rPr>
        <w:t>三方评教数据，按4:3:3的权重分别计算出每位任课教师的学期</w:t>
      </w:r>
      <w:r>
        <w:rPr>
          <w:rFonts w:hint="eastAsia" w:eastAsia="仿宋_GB2312"/>
          <w:sz w:val="24"/>
        </w:rPr>
        <w:t>与</w:t>
      </w:r>
      <w:r>
        <w:rPr>
          <w:rFonts w:eastAsia="仿宋_GB2312"/>
          <w:sz w:val="24"/>
        </w:rPr>
        <w:t>年度平均分及排名，并分发给各教学单位。</w:t>
      </w:r>
    </w:p>
    <w:p>
      <w:pPr>
        <w:spacing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年度教师教学质量评价汇总表</w:t>
      </w:r>
      <w:r>
        <w:rPr>
          <w:rFonts w:hint="eastAsia" w:eastAsia="仿宋_GB2312"/>
          <w:sz w:val="24"/>
        </w:rPr>
        <w:t>（三方评教数据）</w:t>
      </w:r>
    </w:p>
    <w:tbl>
      <w:tblPr>
        <w:tblStyle w:val="6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21"/>
        <w:gridCol w:w="1089"/>
        <w:gridCol w:w="1089"/>
        <w:gridCol w:w="1089"/>
        <w:gridCol w:w="776"/>
        <w:gridCol w:w="1089"/>
        <w:gridCol w:w="1089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1621" w:type="dxa"/>
            <w:vMerge w:val="restart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学期</w:t>
            </w:r>
          </w:p>
        </w:tc>
        <w:tc>
          <w:tcPr>
            <w:tcW w:w="4043" w:type="dxa"/>
            <w:gridSpan w:val="4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任课教师</w:t>
            </w:r>
          </w:p>
        </w:tc>
        <w:tc>
          <w:tcPr>
            <w:tcW w:w="3267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评教结果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教师总数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专任教师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校内兼课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外聘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院平均分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院最高分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院最低分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（二）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263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205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29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29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91.74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95.00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84.96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21</w:t>
            </w:r>
            <w:r>
              <w:rPr>
                <w:rFonts w:eastAsia="仿宋_GB2312"/>
                <w:szCs w:val="21"/>
              </w:rPr>
              <w:t>（一）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427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274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52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101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91.41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96.03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83.40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年度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459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288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60</w:t>
            </w:r>
          </w:p>
        </w:tc>
        <w:tc>
          <w:tcPr>
            <w:tcW w:w="776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111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91.46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95.77</w:t>
            </w: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83.40</w:t>
            </w:r>
          </w:p>
        </w:tc>
      </w:tr>
    </w:tbl>
    <w:p>
      <w:pPr>
        <w:spacing w:before="156" w:beforeLines="50" w:after="156" w:afterLines="50" w:line="288" w:lineRule="auto"/>
        <w:jc w:val="center"/>
        <w:rPr>
          <w:rFonts w:hint="eastAsia" w:eastAsia="仿宋_GB2312"/>
          <w:sz w:val="24"/>
        </w:rPr>
      </w:pPr>
    </w:p>
    <w:p>
      <w:pPr>
        <w:spacing w:before="156" w:beforeLines="50"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各教学单位20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年度教师教学质量评价汇总表</w:t>
      </w: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483"/>
        <w:gridCol w:w="850"/>
        <w:gridCol w:w="1276"/>
        <w:gridCol w:w="851"/>
        <w:gridCol w:w="1275"/>
        <w:gridCol w:w="851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vMerge w:val="restart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248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　</w:t>
            </w:r>
          </w:p>
        </w:tc>
        <w:tc>
          <w:tcPr>
            <w:tcW w:w="2126" w:type="dxa"/>
            <w:gridSpan w:val="2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第2学期</w:t>
            </w:r>
          </w:p>
        </w:tc>
        <w:tc>
          <w:tcPr>
            <w:tcW w:w="2126" w:type="dxa"/>
            <w:gridSpan w:val="2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21</w:t>
            </w:r>
            <w:r>
              <w:rPr>
                <w:rFonts w:eastAsia="仿宋_GB2312"/>
                <w:szCs w:val="21"/>
              </w:rPr>
              <w:t>第1学期</w:t>
            </w:r>
          </w:p>
        </w:tc>
        <w:tc>
          <w:tcPr>
            <w:tcW w:w="1860" w:type="dxa"/>
            <w:gridSpan w:val="2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vMerge w:val="continue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48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部门</w:t>
            </w:r>
          </w:p>
        </w:tc>
        <w:tc>
          <w:tcPr>
            <w:tcW w:w="850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  <w:tc>
          <w:tcPr>
            <w:tcW w:w="851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275" w:type="dxa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  <w:tc>
          <w:tcPr>
            <w:tcW w:w="851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009" w:type="dxa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电子技术与工程学院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91.10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90.89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30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通信与信息工程学院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91.25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90.97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62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机械与能源工程学院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91.16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90.66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23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经济与管理学院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26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90.79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91.11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37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92.12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中德工程学院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91.42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90.75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27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设计与艺术学院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90.76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16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90.90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17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外语学院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91.25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90.90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42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8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公共基础学院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23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91.26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90.91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27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9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马克思主义学院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91.48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18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90.89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18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10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上海电子工业学校</w:t>
            </w:r>
          </w:p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(中专部)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87.96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87.01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89.91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1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外聘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91.95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101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89.74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111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noWrap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2</w:t>
            </w:r>
          </w:p>
        </w:tc>
        <w:tc>
          <w:tcPr>
            <w:tcW w:w="2483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校内兼课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29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91.19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52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91.58 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60</w:t>
            </w:r>
          </w:p>
        </w:tc>
        <w:tc>
          <w:tcPr>
            <w:tcW w:w="1009" w:type="dxa"/>
            <w:noWrap/>
            <w:vAlign w:val="center"/>
          </w:tcPr>
          <w:p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92.14 </w:t>
            </w:r>
          </w:p>
        </w:tc>
      </w:tr>
    </w:tbl>
    <w:p>
      <w:pPr>
        <w:spacing w:line="288" w:lineRule="auto"/>
        <w:ind w:firstLine="482"/>
        <w:rPr>
          <w:rFonts w:eastAsia="仿宋_GB2312"/>
          <w:color w:val="FF0000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5A7"/>
    <w:rsid w:val="000A7BD3"/>
    <w:rsid w:val="00166794"/>
    <w:rsid w:val="00196BC9"/>
    <w:rsid w:val="00266606"/>
    <w:rsid w:val="002774E2"/>
    <w:rsid w:val="00310F2A"/>
    <w:rsid w:val="00327B5E"/>
    <w:rsid w:val="00355EF8"/>
    <w:rsid w:val="003D2A61"/>
    <w:rsid w:val="003D58CE"/>
    <w:rsid w:val="003E4C9F"/>
    <w:rsid w:val="00446BAF"/>
    <w:rsid w:val="004C4AAF"/>
    <w:rsid w:val="00637EE6"/>
    <w:rsid w:val="006B66B3"/>
    <w:rsid w:val="00763DC2"/>
    <w:rsid w:val="00776832"/>
    <w:rsid w:val="00786196"/>
    <w:rsid w:val="00794C4F"/>
    <w:rsid w:val="007A32DC"/>
    <w:rsid w:val="00876E1D"/>
    <w:rsid w:val="008B1152"/>
    <w:rsid w:val="008E69A7"/>
    <w:rsid w:val="00911C9C"/>
    <w:rsid w:val="0093235D"/>
    <w:rsid w:val="009A0DD2"/>
    <w:rsid w:val="00A86C41"/>
    <w:rsid w:val="00AB2629"/>
    <w:rsid w:val="00AE6B6C"/>
    <w:rsid w:val="00B302F2"/>
    <w:rsid w:val="00B4712B"/>
    <w:rsid w:val="00B77E30"/>
    <w:rsid w:val="00BE3DE0"/>
    <w:rsid w:val="00BF27B8"/>
    <w:rsid w:val="00C13C02"/>
    <w:rsid w:val="00C2062B"/>
    <w:rsid w:val="00CA79D7"/>
    <w:rsid w:val="00CC0A42"/>
    <w:rsid w:val="00D50CCE"/>
    <w:rsid w:val="00D81A87"/>
    <w:rsid w:val="00DC3B35"/>
    <w:rsid w:val="00DE1BFD"/>
    <w:rsid w:val="00F022B8"/>
    <w:rsid w:val="00F375A7"/>
    <w:rsid w:val="00F71CD1"/>
    <w:rsid w:val="00FB011C"/>
    <w:rsid w:val="00FE311F"/>
    <w:rsid w:val="0F9C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标题 2 Char"/>
    <w:basedOn w:val="8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2">
    <w:name w:val="批注框文本 Char"/>
    <w:basedOn w:val="8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295</Words>
  <Characters>1687</Characters>
  <Lines>14</Lines>
  <Paragraphs>3</Paragraphs>
  <TotalTime>400</TotalTime>
  <ScaleCrop>false</ScaleCrop>
  <LinksUpToDate>false</LinksUpToDate>
  <CharactersWithSpaces>1979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2017-12-28T01:20:00Z</dcterms:created>
  <dc:creator>USER</dc:creator>
  <cp:lastModifiedBy>Administrator</cp:lastModifiedBy>
  <dcterms:modified xsi:type="dcterms:W3CDTF">2021-09-28T06:32:22Z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4E3AD8692CC24F609586E0FD512564FF</vt:lpwstr>
  </property>
</Properties>
</file>