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4F7" w:rsidRPr="00C154F7" w:rsidRDefault="00C154F7" w:rsidP="00C154F7">
      <w:pPr>
        <w:rPr>
          <w:b/>
          <w:sz w:val="28"/>
          <w:szCs w:val="28"/>
        </w:rPr>
      </w:pPr>
      <w:r w:rsidRPr="00C154F7">
        <w:rPr>
          <w:rFonts w:hint="eastAsia"/>
          <w:b/>
          <w:sz w:val="28"/>
          <w:szCs w:val="28"/>
        </w:rPr>
        <w:t>附件</w:t>
      </w:r>
      <w:r w:rsidR="00E6030F">
        <w:rPr>
          <w:rFonts w:hint="eastAsia"/>
          <w:b/>
          <w:sz w:val="28"/>
          <w:szCs w:val="28"/>
        </w:rPr>
        <w:t>3</w:t>
      </w:r>
      <w:r w:rsidRPr="00C154F7">
        <w:rPr>
          <w:rFonts w:hint="eastAsia"/>
          <w:b/>
          <w:sz w:val="28"/>
          <w:szCs w:val="28"/>
        </w:rPr>
        <w:t>：</w:t>
      </w:r>
    </w:p>
    <w:p w:rsidR="0080176C" w:rsidRDefault="0080176C" w:rsidP="0080176C">
      <w:pPr>
        <w:jc w:val="center"/>
        <w:rPr>
          <w:b/>
          <w:sz w:val="32"/>
          <w:szCs w:val="32"/>
        </w:rPr>
      </w:pPr>
      <w:r w:rsidRPr="008D2172">
        <w:rPr>
          <w:rFonts w:hint="eastAsia"/>
          <w:b/>
          <w:sz w:val="32"/>
          <w:szCs w:val="32"/>
        </w:rPr>
        <w:t>上海电子信息职业技术学院预算执行流程图</w:t>
      </w:r>
    </w:p>
    <w:p w:rsidR="0080176C" w:rsidRPr="0080176C" w:rsidRDefault="00F7139F" w:rsidP="0080176C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26" style="position:absolute;left:0;text-align:left;margin-left:117.8pt;margin-top:20.95pt;width:182.5pt;height:29.7pt;z-index:251658240">
            <v:textbox>
              <w:txbxContent>
                <w:p w:rsidR="0080176C" w:rsidRDefault="0080176C" w:rsidP="0080176C">
                  <w:pPr>
                    <w:jc w:val="center"/>
                  </w:pPr>
                  <w:r>
                    <w:rPr>
                      <w:rFonts w:hint="eastAsia"/>
                    </w:rPr>
                    <w:t>二级单位提出预算执行申请</w:t>
                  </w:r>
                </w:p>
              </w:txbxContent>
            </v:textbox>
          </v:rect>
        </w:pict>
      </w:r>
    </w:p>
    <w:p w:rsidR="00CA1420" w:rsidRPr="0080176C" w:rsidRDefault="00F7139F">
      <w:r>
        <w:rPr>
          <w:noProof/>
        </w:rPr>
        <w:pict>
          <v:rect id="_x0000_s1076" style="position:absolute;left:0;text-align:left;margin-left:406.45pt;margin-top:448.6pt;width:77.05pt;height:25.65pt;z-index:251693056">
            <v:textbox>
              <w:txbxContent>
                <w:p w:rsidR="00DD26F9" w:rsidRDefault="00DD26F9">
                  <w:r>
                    <w:rPr>
                      <w:rFonts w:hint="eastAsia"/>
                    </w:rPr>
                    <w:t>预算不执行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7" style="position:absolute;left:0;text-align:left;margin-left:400pt;margin-top:326.45pt;width:100.9pt;height:25.55pt;z-index:251694080" stroked="f">
            <v:textbox>
              <w:txbxContent>
                <w:p w:rsidR="00DD26F9" w:rsidRDefault="00DD26F9">
                  <w:r>
                    <w:rPr>
                      <w:rFonts w:hint="eastAsia"/>
                    </w:rPr>
                    <w:t>审核不通过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8" style="position:absolute;left:0;text-align:left;margin-left:-29.95pt;margin-top:328.5pt;width:90.85pt;height:20.55pt;z-index:251695104" stroked="f">
            <v:textbox>
              <w:txbxContent>
                <w:p w:rsidR="00DD26F9" w:rsidRDefault="00DD26F9" w:rsidP="00DD26F9">
                  <w:pPr>
                    <w:jc w:val="right"/>
                  </w:pPr>
                  <w:r>
                    <w:rPr>
                      <w:rFonts w:hint="eastAsia"/>
                    </w:rPr>
                    <w:t>审核通过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5" type="#_x0000_t32" style="position:absolute;left:0;text-align:left;margin-left:355.25pt;margin-top:283.95pt;width:31.95pt;height:0;z-index:251683840" o:connectortype="straight"/>
        </w:pict>
      </w:r>
      <w:r>
        <w:rPr>
          <w:noProof/>
        </w:rPr>
        <w:pict>
          <v:shape id="_x0000_s1063" type="#_x0000_t32" style="position:absolute;left:0;text-align:left;margin-left:84.65pt;margin-top:353.3pt;width:31.95pt;height:0;z-index:251681792" o:connectortype="straight"/>
        </w:pict>
      </w:r>
      <w:r>
        <w:rPr>
          <w:noProof/>
        </w:rPr>
        <w:pict>
          <v:rect id="_x0000_s1098" style="position:absolute;left:0;text-align:left;margin-left:104.65pt;margin-top:580.7pt;width:83pt;height:26.3pt;z-index:251703296">
            <v:textbox>
              <w:txbxContent>
                <w:p w:rsidR="00DD26F9" w:rsidRDefault="00846CC9" w:rsidP="00846CC9">
                  <w:pPr>
                    <w:jc w:val="center"/>
                  </w:pPr>
                  <w:r>
                    <w:rPr>
                      <w:rFonts w:hint="eastAsia"/>
                    </w:rPr>
                    <w:t>反馈运用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97" type="#_x0000_t32" style="position:absolute;left:0;text-align:left;margin-left:72.85pt;margin-top:591.35pt;width:31.8pt;height:0;z-index:251702272" o:connectortype="straight">
            <v:stroke endarrow="block"/>
          </v:shape>
        </w:pict>
      </w:r>
      <w:r>
        <w:rPr>
          <w:noProof/>
        </w:rPr>
        <w:pict>
          <v:rect id="_x0000_s1096" style="position:absolute;left:0;text-align:left;margin-left:-29.95pt;margin-top:576.25pt;width:102.8pt;height:30.75pt;z-index:251701248">
            <v:textbox>
              <w:txbxContent>
                <w:p w:rsidR="00DD26F9" w:rsidRDefault="00846CC9" w:rsidP="00846CC9">
                  <w:pPr>
                    <w:jc w:val="center"/>
                  </w:pPr>
                  <w:r>
                    <w:rPr>
                      <w:rFonts w:hint="eastAsia"/>
                    </w:rPr>
                    <w:t>预算考核评价</w:t>
                  </w:r>
                </w:p>
              </w:txbxContent>
            </v:textbox>
          </v:rect>
        </w:pict>
      </w:r>
      <w:r>
        <w:rPr>
          <w:noProof/>
        </w:rPr>
        <w:pict>
          <v:group id="_x0000_s1086" style="position:absolute;left:0;text-align:left;margin-left:-42.8pt;margin-top:533.7pt;width:136.45pt;height:42.55pt;z-index:251700224" coordorigin="888,12284" coordsize="1941,851">
            <v:rect id="_x0000_s1087" style="position:absolute;left:888;top:12284;width:1941;height:526">
              <v:textbox>
                <w:txbxContent>
                  <w:p w:rsidR="00846CC9" w:rsidRDefault="00846CC9">
                    <w:r>
                      <w:rPr>
                        <w:rFonts w:hint="eastAsia"/>
                      </w:rPr>
                      <w:t>预算执行监控和数据汇总</w:t>
                    </w:r>
                  </w:p>
                </w:txbxContent>
              </v:textbox>
            </v:rect>
            <v:shape id="_x0000_s1088" type="#_x0000_t32" style="position:absolute;left:1841;top:12810;width:0;height:325" o:connectortype="straight">
              <v:stroke endarrow="block"/>
            </v:shape>
          </v:group>
        </w:pict>
      </w:r>
      <w:r>
        <w:rPr>
          <w:noProof/>
        </w:rPr>
        <w:pict>
          <v:group id="_x0000_s1083" style="position:absolute;left:0;text-align:left;margin-left:-21.8pt;margin-top:491.15pt;width:97.05pt;height:42.55pt;z-index:251699200" coordorigin="888,12284" coordsize="1941,851">
            <v:rect id="_x0000_s1084" style="position:absolute;left:888;top:12284;width:1941;height:526">
              <v:textbox>
                <w:txbxContent>
                  <w:p w:rsidR="00DD26F9" w:rsidRDefault="00DD26F9" w:rsidP="00846CC9">
                    <w:pPr>
                      <w:jc w:val="center"/>
                    </w:pPr>
                    <w:r>
                      <w:rPr>
                        <w:rFonts w:hint="eastAsia"/>
                      </w:rPr>
                      <w:t>预算执行完成</w:t>
                    </w:r>
                  </w:p>
                </w:txbxContent>
              </v:textbox>
            </v:rect>
            <v:shape id="_x0000_s1085" type="#_x0000_t32" style="position:absolute;left:1841;top:12810;width:0;height:325" o:connectortype="straight">
              <v:stroke endarrow="block"/>
            </v:shape>
          </v:group>
        </w:pict>
      </w:r>
      <w:r>
        <w:rPr>
          <w:noProof/>
        </w:rPr>
        <w:pict>
          <v:group id="_x0000_s1082" style="position:absolute;left:0;text-align:left;margin-left:-21.8pt;margin-top:447.95pt;width:97.05pt;height:42.55pt;z-index:251698176" coordorigin="888,12284" coordsize="1941,851">
            <v:rect id="_x0000_s1079" style="position:absolute;left:888;top:12284;width:1941;height:526">
              <v:textbox>
                <w:txbxContent>
                  <w:p w:rsidR="00DD26F9" w:rsidRDefault="00DD26F9" w:rsidP="00DD26F9">
                    <w:pPr>
                      <w:jc w:val="center"/>
                    </w:pPr>
                    <w:r>
                      <w:rPr>
                        <w:rFonts w:hint="eastAsia"/>
                      </w:rPr>
                      <w:t>财务审核</w:t>
                    </w:r>
                  </w:p>
                </w:txbxContent>
              </v:textbox>
            </v:rect>
            <v:shape id="_x0000_s1080" type="#_x0000_t32" style="position:absolute;left:1841;top:12810;width:0;height:325" o:connectortype="straight">
              <v:stroke endarrow="block"/>
            </v:shape>
          </v:group>
        </w:pict>
      </w:r>
      <w:r>
        <w:rPr>
          <w:noProof/>
        </w:rPr>
        <w:pict>
          <v:shape id="_x0000_s1074" type="#_x0000_t32" style="position:absolute;left:0;text-align:left;margin-left:28.95pt;margin-top:352.65pt;width:0;height:95.3pt;z-index:251691008" o:connectortype="straight">
            <v:stroke endarrow="block"/>
          </v:shape>
        </w:pict>
      </w:r>
      <w:r>
        <w:rPr>
          <w:noProof/>
        </w:rPr>
        <w:pict>
          <v:shape id="_x0000_s1072" type="#_x0000_t32" style="position:absolute;left:0;text-align:left;margin-left:28.95pt;margin-top:352pt;width:55.7pt;height:.65pt;z-index:251688960" o:connectortype="straight"/>
        </w:pict>
      </w:r>
      <w:r>
        <w:rPr>
          <w:noProof/>
        </w:rPr>
        <w:pict>
          <v:shape id="_x0000_s1059" type="#_x0000_t32" style="position:absolute;left:0;text-align:left;margin-left:84.65pt;margin-top:487.4pt;width:33.15pt;height:.05pt;z-index:251677696" o:connectortype="straight"/>
        </w:pict>
      </w:r>
      <w:r>
        <w:rPr>
          <w:noProof/>
        </w:rPr>
        <w:pict>
          <v:shape id="_x0000_s1068" type="#_x0000_t32" style="position:absolute;left:0;text-align:left;margin-left:84.65pt;margin-top:216.95pt;width:0;height:270.45pt;z-index:251686912" o:connectortype="straight"/>
        </w:pict>
      </w:r>
      <w:r>
        <w:rPr>
          <w:noProof/>
        </w:rPr>
        <w:pict>
          <v:shape id="_x0000_s1057" type="#_x0000_t32" style="position:absolute;left:0;text-align:left;margin-left:84.65pt;margin-top:216.95pt;width:31.95pt;height:0;z-index:251675648" o:connectortype="straight"/>
        </w:pict>
      </w:r>
      <w:r>
        <w:rPr>
          <w:noProof/>
        </w:rPr>
        <w:pict>
          <v:shape id="_x0000_s1060" type="#_x0000_t32" style="position:absolute;left:0;text-align:left;margin-left:84.65pt;margin-top:422.4pt;width:31.95pt;height:0;z-index:251678720" o:connectortype="straight"/>
        </w:pict>
      </w:r>
      <w:r>
        <w:rPr>
          <w:noProof/>
        </w:rPr>
        <w:pict>
          <v:shape id="_x0000_s1058" type="#_x0000_t32" style="position:absolute;left:0;text-align:left;margin-left:84.65pt;margin-top:283.95pt;width:31.95pt;height:0;z-index:251676672" o:connectortype="straight"/>
        </w:pict>
      </w:r>
      <w:r>
        <w:rPr>
          <w:noProof/>
        </w:rPr>
        <w:pict>
          <v:group id="_x0000_s1048" style="position:absolute;left:0;text-align:left;margin-left:117.8pt;margin-top:441.1pt;width:238.1pt;height:68.25pt;z-index:251673600" coordorigin="3347,6649" coordsize="5311,1365">
            <v:shape id="_x0000_s1049" type="#_x0000_t32" style="position:absolute;left:5975;top:6649;width:0;height:576" o:connectortype="straight">
              <v:stroke endarrow="block"/>
            </v:shape>
            <v:rect id="_x0000_s1050" style="position:absolute;left:3347;top:7225;width:5311;height:789">
              <v:textbox>
                <w:txbxContent>
                  <w:p w:rsidR="002D233A" w:rsidRDefault="00DD26F9" w:rsidP="002D233A">
                    <w:pPr>
                      <w:jc w:val="center"/>
                    </w:pPr>
                    <w:r>
                      <w:rPr>
                        <w:rFonts w:hint="eastAsia"/>
                      </w:rPr>
                      <w:t>150</w:t>
                    </w:r>
                    <w:r>
                      <w:rPr>
                        <w:rFonts w:hint="eastAsia"/>
                      </w:rPr>
                      <w:t>万元以上</w:t>
                    </w:r>
                    <w:r w:rsidR="002D233A">
                      <w:rPr>
                        <w:rFonts w:hint="eastAsia"/>
                      </w:rPr>
                      <w:t>(</w:t>
                    </w:r>
                    <w:r w:rsidR="002D233A">
                      <w:rPr>
                        <w:rFonts w:hint="eastAsia"/>
                      </w:rPr>
                      <w:t>包含</w:t>
                    </w:r>
                    <w:r>
                      <w:rPr>
                        <w:rFonts w:hint="eastAsia"/>
                      </w:rPr>
                      <w:t>150</w:t>
                    </w:r>
                    <w:r>
                      <w:rPr>
                        <w:rFonts w:hint="eastAsia"/>
                      </w:rPr>
                      <w:t>万</w:t>
                    </w:r>
                    <w:r w:rsidR="002D233A">
                      <w:rPr>
                        <w:rFonts w:hint="eastAsia"/>
                      </w:rPr>
                      <w:t>元</w:t>
                    </w:r>
                    <w:r w:rsidR="002D233A">
                      <w:rPr>
                        <w:rFonts w:hint="eastAsia"/>
                      </w:rPr>
                      <w:t>)</w:t>
                    </w:r>
                  </w:p>
                  <w:p w:rsidR="00DD26F9" w:rsidRDefault="00DD26F9" w:rsidP="00DD26F9">
                    <w:pPr>
                      <w:jc w:val="center"/>
                    </w:pPr>
                    <w:r>
                      <w:rPr>
                        <w:rFonts w:hint="eastAsia"/>
                      </w:rPr>
                      <w:t>党委会审</w:t>
                    </w:r>
                    <w:r w:rsidR="00380386">
                      <w:rPr>
                        <w:rFonts w:hint="eastAsia"/>
                      </w:rPr>
                      <w:t>定</w:t>
                    </w:r>
                  </w:p>
                  <w:p w:rsidR="002D233A" w:rsidRPr="00DD26F9" w:rsidRDefault="002D233A" w:rsidP="00DD26F9">
                    <w:pPr>
                      <w:jc w:val="center"/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45" style="position:absolute;left:0;text-align:left;margin-left:117.8pt;margin-top:372.85pt;width:237.45pt;height:68.25pt;z-index:251672576" coordorigin="3347,6649" coordsize="5311,1365">
            <v:shape id="_x0000_s1046" type="#_x0000_t32" style="position:absolute;left:5975;top:6649;width:0;height:576" o:connectortype="straight">
              <v:stroke endarrow="block"/>
            </v:shape>
            <v:rect id="_x0000_s1047" style="position:absolute;left:3347;top:7225;width:5311;height:789">
              <v:textbox>
                <w:txbxContent>
                  <w:p w:rsidR="002D233A" w:rsidRDefault="00DD26F9" w:rsidP="00DD26F9">
                    <w:pPr>
                      <w:jc w:val="center"/>
                    </w:pPr>
                    <w:r>
                      <w:rPr>
                        <w:rFonts w:hint="eastAsia"/>
                      </w:rPr>
                      <w:t>20</w:t>
                    </w:r>
                    <w:r>
                      <w:rPr>
                        <w:rFonts w:hint="eastAsia"/>
                      </w:rPr>
                      <w:t>万元</w:t>
                    </w:r>
                    <w:r>
                      <w:rPr>
                        <w:rFonts w:hint="eastAsia"/>
                      </w:rPr>
                      <w:t>-150</w:t>
                    </w:r>
                    <w:r>
                      <w:rPr>
                        <w:rFonts w:hint="eastAsia"/>
                      </w:rPr>
                      <w:t>万</w:t>
                    </w:r>
                    <w:r w:rsidR="002D233A">
                      <w:rPr>
                        <w:rFonts w:hint="eastAsia"/>
                      </w:rPr>
                      <w:t>(</w:t>
                    </w:r>
                    <w:r w:rsidR="002D233A">
                      <w:rPr>
                        <w:rFonts w:hint="eastAsia"/>
                      </w:rPr>
                      <w:t>包含</w:t>
                    </w:r>
                    <w:r>
                      <w:rPr>
                        <w:rFonts w:hint="eastAsia"/>
                      </w:rPr>
                      <w:t>20</w:t>
                    </w:r>
                    <w:r>
                      <w:rPr>
                        <w:rFonts w:hint="eastAsia"/>
                      </w:rPr>
                      <w:t>万</w:t>
                    </w:r>
                    <w:r w:rsidR="002D233A">
                      <w:rPr>
                        <w:rFonts w:hint="eastAsia"/>
                      </w:rPr>
                      <w:t>元</w:t>
                    </w:r>
                    <w:r w:rsidR="002D233A">
                      <w:rPr>
                        <w:rFonts w:hint="eastAsia"/>
                      </w:rPr>
                      <w:t>)</w:t>
                    </w:r>
                  </w:p>
                  <w:p w:rsidR="00DD26F9" w:rsidRDefault="00DD26F9" w:rsidP="00DD26F9">
                    <w:pPr>
                      <w:jc w:val="center"/>
                    </w:pPr>
                    <w:r>
                      <w:rPr>
                        <w:rFonts w:hint="eastAsia"/>
                      </w:rPr>
                      <w:t>校长办公会审</w:t>
                    </w:r>
                    <w:r w:rsidR="00380386">
                      <w:rPr>
                        <w:rFonts w:hint="eastAsia"/>
                      </w:rPr>
                      <w:t>议</w:t>
                    </w:r>
                  </w:p>
                  <w:p w:rsidR="002D233A" w:rsidRPr="00DD26F9" w:rsidRDefault="002D233A" w:rsidP="00DD26F9">
                    <w:pPr>
                      <w:jc w:val="center"/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51" style="position:absolute;left:0;text-align:left;margin-left:117.8pt;margin-top:304.6pt;width:238.1pt;height:68.25pt;z-index:251674624" coordorigin="3347,6649" coordsize="5311,1365">
            <v:shape id="_x0000_s1052" type="#_x0000_t32" style="position:absolute;left:5975;top:6649;width:0;height:576" o:connectortype="straight">
              <v:stroke endarrow="block"/>
            </v:shape>
            <v:rect id="_x0000_s1053" style="position:absolute;left:3347;top:7225;width:5311;height:789">
              <v:textbox>
                <w:txbxContent>
                  <w:p w:rsidR="002D233A" w:rsidRDefault="00DD26F9" w:rsidP="002D233A">
                    <w:pPr>
                      <w:jc w:val="center"/>
                    </w:pP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t>万</w:t>
                    </w:r>
                    <w:r>
                      <w:rPr>
                        <w:rFonts w:hint="eastAsia"/>
                      </w:rPr>
                      <w:t>-20</w:t>
                    </w:r>
                    <w:r>
                      <w:rPr>
                        <w:rFonts w:hint="eastAsia"/>
                      </w:rPr>
                      <w:t>万元</w:t>
                    </w:r>
                    <w:r w:rsidR="002D233A">
                      <w:rPr>
                        <w:rFonts w:hint="eastAsia"/>
                      </w:rPr>
                      <w:t>(</w:t>
                    </w:r>
                    <w:r w:rsidR="002D233A">
                      <w:rPr>
                        <w:rFonts w:hint="eastAsia"/>
                      </w:rPr>
                      <w:t>包含</w:t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t>万元</w:t>
                    </w:r>
                    <w:r w:rsidR="002D233A">
                      <w:rPr>
                        <w:rFonts w:hint="eastAsia"/>
                      </w:rPr>
                      <w:t>)</w:t>
                    </w:r>
                  </w:p>
                  <w:p w:rsidR="002D233A" w:rsidRDefault="00DD26F9" w:rsidP="002D233A">
                    <w:pPr>
                      <w:jc w:val="center"/>
                    </w:pPr>
                    <w:r>
                      <w:rPr>
                        <w:rFonts w:hint="eastAsia"/>
                      </w:rPr>
                      <w:t>院长</w:t>
                    </w:r>
                    <w:r w:rsidR="002D233A">
                      <w:rPr>
                        <w:rFonts w:hint="eastAsia"/>
                      </w:rPr>
                      <w:t>审核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42" style="position:absolute;left:0;text-align:left;margin-left:117.8pt;margin-top:236.2pt;width:237.45pt;height:68.25pt;z-index:251671552" coordorigin="3347,6649" coordsize="5311,1365">
            <v:shape id="_x0000_s1043" type="#_x0000_t32" style="position:absolute;left:5975;top:6649;width:0;height:576" o:connectortype="straight">
              <v:stroke endarrow="block"/>
            </v:shape>
            <v:rect id="_x0000_s1044" style="position:absolute;left:3347;top:7225;width:5311;height:789">
              <v:textbox style="mso-next-textbox:#_x0000_s1044">
                <w:txbxContent>
                  <w:p w:rsidR="002D233A" w:rsidRDefault="002D233A" w:rsidP="002D233A">
                    <w:pPr>
                      <w:jc w:val="center"/>
                    </w:pPr>
                    <w:r>
                      <w:rPr>
                        <w:rFonts w:hint="eastAsia"/>
                      </w:rPr>
                      <w:t>3000-</w:t>
                    </w:r>
                    <w:r w:rsidR="00380386">
                      <w:rPr>
                        <w:rFonts w:hint="eastAsia"/>
                      </w:rPr>
                      <w:t>5</w:t>
                    </w:r>
                    <w:r w:rsidR="00380386">
                      <w:rPr>
                        <w:rFonts w:hint="eastAsia"/>
                      </w:rPr>
                      <w:t>万</w:t>
                    </w:r>
                    <w:r>
                      <w:rPr>
                        <w:rFonts w:hint="eastAsia"/>
                      </w:rPr>
                      <w:t>元</w:t>
                    </w:r>
                    <w:r>
                      <w:rPr>
                        <w:rFonts w:hint="eastAsia"/>
                      </w:rPr>
                      <w:t>(</w:t>
                    </w:r>
                    <w:r>
                      <w:rPr>
                        <w:rFonts w:hint="eastAsia"/>
                      </w:rPr>
                      <w:t>包含</w:t>
                    </w:r>
                    <w:r w:rsidR="00DD26F9">
                      <w:rPr>
                        <w:rFonts w:hint="eastAsia"/>
                      </w:rPr>
                      <w:t>3000</w:t>
                    </w:r>
                    <w:r>
                      <w:rPr>
                        <w:rFonts w:hint="eastAsia"/>
                      </w:rPr>
                      <w:t>元</w:t>
                    </w:r>
                    <w:r>
                      <w:rPr>
                        <w:rFonts w:hint="eastAsia"/>
                      </w:rPr>
                      <w:t>)</w:t>
                    </w:r>
                  </w:p>
                  <w:p w:rsidR="002D233A" w:rsidRDefault="002D233A" w:rsidP="002D233A">
                    <w:pPr>
                      <w:jc w:val="center"/>
                    </w:pPr>
                    <w:r>
                      <w:rPr>
                        <w:rFonts w:hint="eastAsia"/>
                      </w:rPr>
                      <w:t>分管</w:t>
                    </w:r>
                    <w:r w:rsidR="007A4F49">
                      <w:rPr>
                        <w:rFonts w:hint="eastAsia"/>
                      </w:rPr>
                      <w:t>院</w:t>
                    </w:r>
                    <w:bookmarkStart w:id="0" w:name="_GoBack"/>
                    <w:bookmarkEnd w:id="0"/>
                    <w:r>
                      <w:rPr>
                        <w:rFonts w:hint="eastAsia"/>
                      </w:rPr>
                      <w:t>领导审核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41" style="position:absolute;left:0;text-align:left;margin-left:117.8pt;margin-top:166.85pt;width:238.1pt;height:68.25pt;z-index:251670528" coordorigin="3347,6649" coordsize="5311,1365">
            <v:shape id="_x0000_s1039" type="#_x0000_t32" style="position:absolute;left:5975;top:6649;width:0;height:576" o:connectortype="straight">
              <v:stroke endarrow="block"/>
            </v:shape>
            <v:rect id="_x0000_s1040" style="position:absolute;left:3347;top:7225;width:5311;height:789">
              <v:textbox>
                <w:txbxContent>
                  <w:p w:rsidR="002D233A" w:rsidRDefault="002D233A" w:rsidP="002D233A">
                    <w:pPr>
                      <w:jc w:val="center"/>
                    </w:pPr>
                    <w:r>
                      <w:rPr>
                        <w:rFonts w:hint="eastAsia"/>
                      </w:rPr>
                      <w:t>0-3000</w:t>
                    </w:r>
                    <w:r>
                      <w:rPr>
                        <w:rFonts w:hint="eastAsia"/>
                      </w:rPr>
                      <w:t>元</w:t>
                    </w:r>
                  </w:p>
                  <w:p w:rsidR="002D233A" w:rsidRDefault="002D233A" w:rsidP="002D233A">
                    <w:pPr>
                      <w:jc w:val="center"/>
                    </w:pPr>
                    <w:r>
                      <w:rPr>
                        <w:rFonts w:hint="eastAsia"/>
                      </w:rPr>
                      <w:t>部门领导审核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rect id="_x0000_s1037" style="position:absolute;left:0;text-align:left;margin-left:117.8pt;margin-top:140.7pt;width:237.45pt;height:26.15pt;z-index:251666432">
            <v:textbox>
              <w:txbxContent>
                <w:p w:rsidR="0080176C" w:rsidRDefault="002D233A" w:rsidP="0080176C">
                  <w:pPr>
                    <w:jc w:val="center"/>
                  </w:pPr>
                  <w:r>
                    <w:rPr>
                      <w:rFonts w:hint="eastAsia"/>
                    </w:rPr>
                    <w:t>预算执行审批限额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8" type="#_x0000_t32" style="position:absolute;left:0;text-align:left;margin-left:343.9pt;margin-top:90.2pt;width:0;height:50.5pt;z-index:251667456" o:connectortype="straight">
            <v:stroke endarrow="block"/>
          </v:shape>
        </w:pict>
      </w:r>
      <w:r>
        <w:rPr>
          <w:noProof/>
        </w:rPr>
        <w:pict>
          <v:rect id="_x0000_s1033" style="position:absolute;left:0;text-align:left;margin-left:309.45pt;margin-top:49.75pt;width:79.6pt;height:40.45pt;z-index:251662336">
            <v:textbox>
              <w:txbxContent>
                <w:p w:rsidR="0080176C" w:rsidRDefault="0080176C" w:rsidP="00380386">
                  <w:r>
                    <w:rPr>
                      <w:rFonts w:hint="eastAsia"/>
                    </w:rPr>
                    <w:t>归口</w:t>
                  </w:r>
                  <w:r w:rsidR="00380386">
                    <w:rPr>
                      <w:rFonts w:hint="eastAsia"/>
                    </w:rPr>
                    <w:t>管理</w:t>
                  </w:r>
                  <w:r>
                    <w:rPr>
                      <w:rFonts w:hint="eastAsia"/>
                    </w:rPr>
                    <w:t>部门审批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32" type="#_x0000_t32" style="position:absolute;left:0;text-align:left;margin-left:269.4pt;margin-top:68.7pt;width:37.85pt;height:0;z-index:251661312" o:connectortype="straight">
            <v:stroke endarrow="block"/>
          </v:shape>
        </w:pict>
      </w:r>
      <w:r>
        <w:rPr>
          <w:noProof/>
        </w:rPr>
        <w:pict>
          <v:shape id="_x0000_s1075" type="#_x0000_t32" style="position:absolute;left:0;text-align:left;margin-left:444.75pt;margin-top:353.3pt;width:0;height:95.3pt;z-index:251692032" o:connectortype="straight">
            <v:stroke endarrow="block"/>
          </v:shape>
        </w:pict>
      </w:r>
      <w:r>
        <w:rPr>
          <w:noProof/>
        </w:rPr>
        <w:pict>
          <v:shape id="_x0000_s1073" type="#_x0000_t32" style="position:absolute;left:0;text-align:left;margin-left:389.05pt;margin-top:352.65pt;width:55.7pt;height:.65pt;z-index:251689984" o:connectortype="straight"/>
        </w:pict>
      </w:r>
      <w:r>
        <w:rPr>
          <w:noProof/>
        </w:rPr>
        <w:pict>
          <v:shape id="_x0000_s1069" type="#_x0000_t32" style="position:absolute;left:0;text-align:left;margin-left:387.2pt;margin-top:215.65pt;width:1.85pt;height:275.5pt;z-index:251687936" o:connectortype="straight"/>
        </w:pict>
      </w:r>
      <w:r>
        <w:rPr>
          <w:noProof/>
        </w:rPr>
        <w:pict>
          <v:shape id="_x0000_s1067" type="#_x0000_t32" style="position:absolute;left:0;text-align:left;margin-left:357.1pt;margin-top:491.15pt;width:31.95pt;height:0;z-index:251685888" o:connectortype="straight"/>
        </w:pict>
      </w:r>
      <w:r>
        <w:rPr>
          <w:noProof/>
        </w:rPr>
        <w:pict>
          <v:shape id="_x0000_s1062" type="#_x0000_t32" style="position:absolute;left:0;text-align:left;margin-left:355.25pt;margin-top:419.15pt;width:31.95pt;height:0;z-index:251680768" o:connectortype="straight"/>
        </w:pict>
      </w:r>
      <w:r>
        <w:rPr>
          <w:noProof/>
        </w:rPr>
        <w:pict>
          <v:shape id="_x0000_s1064" type="#_x0000_t32" style="position:absolute;left:0;text-align:left;margin-left:355.9pt;margin-top:353.3pt;width:31.95pt;height:0;z-index:251682816" o:connectortype="straight"/>
        </w:pict>
      </w:r>
      <w:r>
        <w:rPr>
          <w:noProof/>
        </w:rPr>
        <w:pict>
          <v:shape id="_x0000_s1066" type="#_x0000_t32" style="position:absolute;left:0;text-align:left;margin-left:355.9pt;margin-top:215.65pt;width:31.95pt;height:0;z-index:251684864" o:connectortype="straight"/>
        </w:pict>
      </w:r>
      <w:r>
        <w:rPr>
          <w:noProof/>
        </w:rPr>
        <w:pict>
          <v:shape id="_x0000_s1036" type="#_x0000_t32" style="position:absolute;left:0;text-align:left;margin-left:208.75pt;margin-top:99.05pt;width:0;height:41.65pt;z-index:251665408" o:connectortype="straight">
            <v:stroke endarrow="block"/>
          </v:shape>
        </w:pict>
      </w:r>
      <w:r>
        <w:rPr>
          <w:noProof/>
        </w:rPr>
        <w:pict>
          <v:rect id="_x0000_s1035" style="position:absolute;left:0;text-align:left;margin-left:167.65pt;margin-top:103.4pt;width:29.05pt;height:24.65pt;z-index:251664384" stroked="f">
            <v:textbox>
              <w:txbxContent>
                <w:p w:rsidR="0080176C" w:rsidRDefault="0080176C" w:rsidP="0080176C">
                  <w:r>
                    <w:rPr>
                      <w:rFonts w:hint="eastAsia"/>
                    </w:rPr>
                    <w:t>否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left:0;text-align:left;margin-left:278.2pt;margin-top:40.35pt;width:29.05pt;height:24.65pt;z-index:251663360" stroked="f">
            <v:textbox>
              <w:txbxContent>
                <w:p w:rsidR="0080176C" w:rsidRDefault="0080176C">
                  <w:r>
                    <w:rPr>
                      <w:rFonts w:hint="eastAsia"/>
                    </w:rPr>
                    <w:t>是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30" type="#_x0000_t4" style="position:absolute;left:0;text-align:left;margin-left:148.1pt;margin-top:37.75pt;width:121.3pt;height:61.3pt;z-index:251660288">
            <v:textbox>
              <w:txbxContent>
                <w:p w:rsidR="0080176C" w:rsidRPr="0080176C" w:rsidRDefault="0080176C" w:rsidP="00380386">
                  <w:pPr>
                    <w:ind w:firstLineChars="100" w:firstLine="150"/>
                    <w:rPr>
                      <w:sz w:val="15"/>
                      <w:szCs w:val="15"/>
                    </w:rPr>
                  </w:pPr>
                  <w:r w:rsidRPr="00380386">
                    <w:rPr>
                      <w:rFonts w:hint="eastAsia"/>
                      <w:sz w:val="15"/>
                      <w:szCs w:val="15"/>
                    </w:rPr>
                    <w:t>是否需要归口</w:t>
                  </w:r>
                  <w:r w:rsidR="00380386" w:rsidRPr="00380386">
                    <w:rPr>
                      <w:rFonts w:hint="eastAsia"/>
                      <w:sz w:val="15"/>
                      <w:szCs w:val="15"/>
                    </w:rPr>
                    <w:t>管理</w:t>
                  </w:r>
                  <w:r w:rsidRPr="00380386">
                    <w:rPr>
                      <w:rFonts w:hint="eastAsia"/>
                      <w:sz w:val="15"/>
                      <w:szCs w:val="15"/>
                    </w:rPr>
                    <w:t>部门审</w:t>
                  </w:r>
                  <w:r w:rsidRPr="0080176C">
                    <w:rPr>
                      <w:rFonts w:hint="eastAsia"/>
                      <w:sz w:val="15"/>
                      <w:szCs w:val="15"/>
                    </w:rPr>
                    <w:t>批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32" style="position:absolute;left:0;text-align:left;margin-left:208.1pt;margin-top:19.45pt;width:.65pt;height:18.3pt;z-index:251659264" o:connectortype="straight">
            <v:stroke endarrow="block"/>
          </v:shape>
        </w:pict>
      </w:r>
    </w:p>
    <w:sectPr w:rsidR="00CA1420" w:rsidRPr="008017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39F" w:rsidRDefault="00F7139F" w:rsidP="0080176C">
      <w:r>
        <w:separator/>
      </w:r>
    </w:p>
  </w:endnote>
  <w:endnote w:type="continuationSeparator" w:id="0">
    <w:p w:rsidR="00F7139F" w:rsidRDefault="00F7139F" w:rsidP="00801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39F" w:rsidRDefault="00F7139F" w:rsidP="0080176C">
      <w:r>
        <w:separator/>
      </w:r>
    </w:p>
  </w:footnote>
  <w:footnote w:type="continuationSeparator" w:id="0">
    <w:p w:rsidR="00F7139F" w:rsidRDefault="00F7139F" w:rsidP="00801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176C"/>
    <w:rsid w:val="001C12AB"/>
    <w:rsid w:val="002D233A"/>
    <w:rsid w:val="00380386"/>
    <w:rsid w:val="007A4F49"/>
    <w:rsid w:val="0080176C"/>
    <w:rsid w:val="00846CC9"/>
    <w:rsid w:val="00C154F7"/>
    <w:rsid w:val="00CA1420"/>
    <w:rsid w:val="00DD26F9"/>
    <w:rsid w:val="00E6030F"/>
    <w:rsid w:val="00F71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62"/>
        <o:r id="V:Rule2" type="connector" idref="#_x0000_s1097"/>
        <o:r id="V:Rule3" type="connector" idref="#_x0000_s1074"/>
        <o:r id="V:Rule4" type="connector" idref="#_x0000_s1067"/>
        <o:r id="V:Rule5" type="connector" idref="#_x0000_s1058"/>
        <o:r id="V:Rule6" type="connector" idref="#_x0000_s1085"/>
        <o:r id="V:Rule7" type="connector" idref="#_x0000_s1075"/>
        <o:r id="V:Rule8" type="connector" idref="#_x0000_s1072"/>
        <o:r id="V:Rule9" type="connector" idref="#_x0000_s1038"/>
        <o:r id="V:Rule10" type="connector" idref="#_x0000_s1059"/>
        <o:r id="V:Rule11" type="connector" idref="#_x0000_s1060"/>
        <o:r id="V:Rule12" type="connector" idref="#_x0000_s1064"/>
        <o:r id="V:Rule13" type="connector" idref="#_x0000_s1069"/>
        <o:r id="V:Rule14" type="connector" idref="#_x0000_s1065"/>
        <o:r id="V:Rule15" type="connector" idref="#_x0000_s1029"/>
        <o:r id="V:Rule16" type="connector" idref="#_x0000_s1032"/>
        <o:r id="V:Rule17" type="connector" idref="#_x0000_s1057"/>
        <o:r id="V:Rule18" type="connector" idref="#_x0000_s1049"/>
        <o:r id="V:Rule19" type="connector" idref="#_x0000_s1052"/>
        <o:r id="V:Rule20" type="connector" idref="#_x0000_s1043"/>
        <o:r id="V:Rule21" type="connector" idref="#_x0000_s1080"/>
        <o:r id="V:Rule22" type="connector" idref="#_x0000_s1063"/>
        <o:r id="V:Rule23" type="connector" idref="#_x0000_s1066"/>
        <o:r id="V:Rule24" type="connector" idref="#_x0000_s1046"/>
        <o:r id="V:Rule25" type="connector" idref="#_x0000_s1039"/>
        <o:r id="V:Rule26" type="connector" idref="#_x0000_s1088"/>
        <o:r id="V:Rule27" type="connector" idref="#_x0000_s1036"/>
        <o:r id="V:Rule28" type="connector" idref="#_x0000_s1068"/>
        <o:r id="V:Rule29" type="connector" idref="#_x0000_s1073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7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1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17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1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176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10</Words>
  <Characters>57</Characters>
  <Application>Microsoft Office Word</Application>
  <DocSecurity>0</DocSecurity>
  <Lines>1</Lines>
  <Paragraphs>1</Paragraphs>
  <ScaleCrop>false</ScaleCrop>
  <Company>Microsoft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zhu</cp:lastModifiedBy>
  <cp:revision>6</cp:revision>
  <dcterms:created xsi:type="dcterms:W3CDTF">2019-06-13T01:55:00Z</dcterms:created>
  <dcterms:modified xsi:type="dcterms:W3CDTF">2019-06-14T12:52:00Z</dcterms:modified>
</cp:coreProperties>
</file>