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66" w:rsidRDefault="005F6C66" w:rsidP="006C4589">
      <w:pPr>
        <w:jc w:val="center"/>
        <w:rPr>
          <w:rFonts w:ascii="黑体" w:eastAsia="黑体" w:hAnsi="黑体" w:hint="eastAsia"/>
          <w:w w:val="90"/>
          <w:sz w:val="40"/>
        </w:rPr>
      </w:pPr>
      <w:bookmarkStart w:id="0" w:name="_Hlk521356737"/>
      <w:r>
        <w:rPr>
          <w:rFonts w:ascii="黑体" w:eastAsia="黑体" w:hAnsi="黑体" w:hint="eastAsia"/>
          <w:w w:val="90"/>
          <w:sz w:val="40"/>
        </w:rPr>
        <w:t>上海电子信息职业技术学院</w:t>
      </w:r>
    </w:p>
    <w:p w:rsidR="00572360" w:rsidRPr="006C4589" w:rsidRDefault="00572360" w:rsidP="006C4589">
      <w:pPr>
        <w:jc w:val="center"/>
        <w:rPr>
          <w:rFonts w:ascii="黑体" w:eastAsia="黑体" w:hAnsi="黑体"/>
          <w:w w:val="90"/>
          <w:sz w:val="40"/>
        </w:rPr>
      </w:pPr>
      <w:r w:rsidRPr="006C4589">
        <w:rPr>
          <w:rFonts w:ascii="黑体" w:eastAsia="黑体" w:hAnsi="黑体" w:hint="eastAsia"/>
          <w:w w:val="90"/>
          <w:sz w:val="40"/>
        </w:rPr>
        <w:t>学生绿色通道实施办法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绿色通道是学校在每年新生入学报到时，为家庭经济困难的新生予以缓交学费，先办理入学手续，再结合实际情况，对申请资助的家庭经济困难学生给予相应资助的政策。为保障家庭经济困难学生正常入学，根据教育部、上海市教委相关文件规定，结合我校的实际情况，特制定本办法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一、主要对象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我校录取新生中，因家庭经济困难在学费缴纳上有困难的学生。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二、工作组织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学校学生资助管理中心在新生入学报到地点设立绿色通道专区，接受咨询并办理登记、审批手续。新生</w:t>
      </w:r>
      <w:proofErr w:type="gramStart"/>
      <w:r w:rsidRPr="006C4589">
        <w:rPr>
          <w:rFonts w:ascii="仿宋" w:eastAsia="仿宋" w:hAnsi="仿宋" w:cs="Times New Roman" w:hint="eastAsia"/>
          <w:sz w:val="32"/>
          <w:szCs w:val="24"/>
        </w:rPr>
        <w:t>持家庭</w:t>
      </w:r>
      <w:proofErr w:type="gramEnd"/>
      <w:r w:rsidRPr="006C4589">
        <w:rPr>
          <w:rFonts w:ascii="仿宋" w:eastAsia="仿宋" w:hAnsi="仿宋" w:cs="Times New Roman" w:hint="eastAsia"/>
          <w:sz w:val="32"/>
          <w:szCs w:val="24"/>
        </w:rPr>
        <w:t>所在地街道（乡镇）及以上民政部门出具的家庭经济困难证明和其他有效证明材料到“绿色通道”专区提交缓交学费申请。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三、申请条件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1. 因父母丧失劳动能力而造成家庭经济困难。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2. 单亲、残疾家庭子女。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3. 家庭遭遇自然灾害或发生突发事件。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4. 孤儿或烈士子女。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5. 有其他特殊原因造成家庭经济困难的学生。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四、申请及审批程序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lastRenderedPageBreak/>
        <w:t>1.家庭经济困难学生凭《上海市高等学校家庭经济困难学生认定申请表》、生源地国家助学贷款回执表及其他相关证明材料，向学校提出缓交学费的申请，填写《上海电子信息职业技术学院缓缴学费申请表》。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2.学校学生资助管理中心对材料进行审核并签署意见，审批通过的学生为其办理入学手续。</w:t>
      </w:r>
    </w:p>
    <w:p w:rsidR="00572360" w:rsidRPr="006C4589" w:rsidRDefault="00572360" w:rsidP="006C4589">
      <w:pPr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24"/>
        </w:rPr>
      </w:pPr>
      <w:r w:rsidRPr="006C4589">
        <w:rPr>
          <w:rFonts w:ascii="仿宋" w:eastAsia="仿宋" w:hAnsi="仿宋" w:cs="Times New Roman" w:hint="eastAsia"/>
          <w:sz w:val="32"/>
          <w:szCs w:val="24"/>
        </w:rPr>
        <w:t>3.新生报到结束后，辅导员应及时与通过“绿色通道”入学的学生接触，详细了解学生的家庭经济情况和在校的生活情况，并通过学校的家庭经济困难学生认定工作，根据其困难程度，采取不同的办法予以资助。对经核实不符合绿色通道条件的学生，应立即补交学费。</w:t>
      </w:r>
    </w:p>
    <w:p w:rsidR="0081560B" w:rsidRPr="006C4589" w:rsidRDefault="003C47A5" w:rsidP="005F6C66">
      <w:pPr>
        <w:spacing w:line="50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cs="Times New Roman" w:hint="eastAsia"/>
          <w:sz w:val="32"/>
          <w:szCs w:val="24"/>
        </w:rPr>
        <w:t>五</w:t>
      </w:r>
      <w:r w:rsidR="00572360" w:rsidRPr="006C4589">
        <w:rPr>
          <w:rFonts w:ascii="仿宋" w:eastAsia="仿宋" w:hAnsi="仿宋" w:cs="Times New Roman" w:hint="eastAsia"/>
          <w:sz w:val="32"/>
          <w:szCs w:val="24"/>
        </w:rPr>
        <w:t>、</w:t>
      </w:r>
      <w:r w:rsidR="00D64A85">
        <w:rPr>
          <w:rFonts w:ascii="仿宋" w:eastAsia="仿宋" w:hAnsi="仿宋" w:hint="eastAsia"/>
          <w:kern w:val="0"/>
          <w:sz w:val="32"/>
          <w:szCs w:val="32"/>
        </w:rPr>
        <w:t>本办法自发布之日起施行，</w:t>
      </w:r>
      <w:r w:rsidR="00D64A85" w:rsidRPr="00F1378D">
        <w:rPr>
          <w:rFonts w:ascii="仿宋" w:eastAsia="仿宋" w:hAnsi="仿宋" w:hint="eastAsia"/>
          <w:kern w:val="0"/>
          <w:sz w:val="32"/>
          <w:szCs w:val="32"/>
        </w:rPr>
        <w:t>由</w:t>
      </w:r>
      <w:r w:rsidR="00D64A85">
        <w:rPr>
          <w:rFonts w:ascii="仿宋" w:eastAsia="仿宋" w:hAnsi="仿宋" w:hint="eastAsia"/>
          <w:kern w:val="0"/>
          <w:sz w:val="32"/>
          <w:szCs w:val="32"/>
        </w:rPr>
        <w:t>学生处负责解释</w:t>
      </w:r>
      <w:r w:rsidR="00D64A85">
        <w:rPr>
          <w:rFonts w:ascii="仿宋" w:eastAsia="仿宋" w:hAnsi="仿宋"/>
          <w:kern w:val="0"/>
          <w:sz w:val="32"/>
          <w:szCs w:val="32"/>
        </w:rPr>
        <w:t>。</w:t>
      </w:r>
      <w:bookmarkStart w:id="1" w:name="_GoBack"/>
      <w:bookmarkEnd w:id="0"/>
      <w:bookmarkEnd w:id="1"/>
    </w:p>
    <w:sectPr w:rsidR="0081560B" w:rsidRPr="006C45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7BE" w:rsidRDefault="00B737BE" w:rsidP="00D64A85">
      <w:r>
        <w:separator/>
      </w:r>
    </w:p>
  </w:endnote>
  <w:endnote w:type="continuationSeparator" w:id="0">
    <w:p w:rsidR="00B737BE" w:rsidRDefault="00B737BE" w:rsidP="00D64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7BE" w:rsidRDefault="00B737BE" w:rsidP="00D64A85">
      <w:r>
        <w:separator/>
      </w:r>
    </w:p>
  </w:footnote>
  <w:footnote w:type="continuationSeparator" w:id="0">
    <w:p w:rsidR="00B737BE" w:rsidRDefault="00B737BE" w:rsidP="00D64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360"/>
    <w:rsid w:val="00286113"/>
    <w:rsid w:val="003C47A5"/>
    <w:rsid w:val="00572360"/>
    <w:rsid w:val="005F6C66"/>
    <w:rsid w:val="006C4589"/>
    <w:rsid w:val="0081560B"/>
    <w:rsid w:val="00B737BE"/>
    <w:rsid w:val="00D6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4589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D64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4A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4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4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4589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D64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4A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4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4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jessiemaozhenqi@outlook.com</dc:creator>
  <cp:keywords/>
  <dc:description/>
  <cp:lastModifiedBy>Sky123.Org</cp:lastModifiedBy>
  <cp:revision>5</cp:revision>
  <dcterms:created xsi:type="dcterms:W3CDTF">2018-08-06T14:10:00Z</dcterms:created>
  <dcterms:modified xsi:type="dcterms:W3CDTF">2018-08-13T08:08:00Z</dcterms:modified>
</cp:coreProperties>
</file>