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财务处盖章审批流程说明</w:t>
      </w:r>
    </w:p>
    <w:p>
      <w:pPr>
        <w:numPr>
          <w:ilvl w:val="0"/>
          <w:numId w:val="1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项目负责人进入校内网，应用入口-业务流程申请。</w:t>
      </w:r>
    </w:p>
    <w:p>
      <w:pPr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default"/>
          <w:b/>
          <w:bCs/>
          <w:sz w:val="28"/>
          <w:szCs w:val="36"/>
          <w:lang w:val="en-US" w:eastAsia="zh-CN"/>
        </w:rPr>
        <w:drawing>
          <wp:inline distT="0" distB="0" distL="114300" distR="114300">
            <wp:extent cx="5262880" cy="3221990"/>
            <wp:effectExtent l="0" t="0" r="13970" b="1651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业务申请-财务章申请。</w:t>
      </w: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default"/>
          <w:b/>
          <w:bCs/>
          <w:sz w:val="28"/>
          <w:szCs w:val="36"/>
          <w:lang w:val="en-US" w:eastAsia="zh-CN"/>
        </w:rPr>
        <w:drawing>
          <wp:inline distT="0" distB="0" distL="114300" distR="114300">
            <wp:extent cx="5261610" cy="3270250"/>
            <wp:effectExtent l="0" t="0" r="15240" b="635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27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发起申请。</w:t>
      </w: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default"/>
          <w:b/>
          <w:bCs/>
          <w:sz w:val="28"/>
          <w:szCs w:val="36"/>
          <w:lang w:val="en-US" w:eastAsia="zh-CN"/>
        </w:rPr>
        <w:drawing>
          <wp:inline distT="0" distB="0" distL="114300" distR="114300">
            <wp:extent cx="5273675" cy="3366135"/>
            <wp:effectExtent l="0" t="0" r="3175" b="571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36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在财务章申请界面，填写相关信息，并在项目结题申报书中上传“上海高校青年教师培养资助计划”总结报告。信息填写完成后提交申请。申请流程结束后，项目负责人按照科研处要求打印总结报告，到财务处签字盖章。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drawing>
          <wp:inline distT="0" distB="0" distL="114300" distR="114300">
            <wp:extent cx="5257800" cy="2649855"/>
            <wp:effectExtent l="0" t="0" r="0" b="1714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4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提示：</w:t>
      </w:r>
      <w:r>
        <w:rPr>
          <w:rFonts w:hint="eastAsia"/>
          <w:b/>
          <w:bCs/>
          <w:color w:val="auto"/>
          <w:sz w:val="28"/>
          <w:szCs w:val="36"/>
          <w:lang w:val="en-US" w:eastAsia="zh-CN"/>
        </w:rPr>
        <w:t>项目负责人</w:t>
      </w:r>
      <w:r>
        <w:rPr>
          <w:rFonts w:hint="eastAsia"/>
          <w:b/>
          <w:bCs/>
          <w:sz w:val="28"/>
          <w:szCs w:val="36"/>
          <w:lang w:val="en-US" w:eastAsia="zh-CN"/>
        </w:rPr>
        <w:t>提交财务盖章申请后，请提醒部门的相关领导审批。审批结束后，根据要求进行签字盖章。审批流程未结束，不可签字盖章。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附：财务处联系方式</w:t>
      </w:r>
    </w:p>
    <w:p>
      <w:pPr>
        <w:numPr>
          <w:ilvl w:val="0"/>
          <w:numId w:val="0"/>
        </w:numPr>
        <w:ind w:leftChars="0" w:firstLine="562" w:firstLineChars="20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联系人：丁老师</w:t>
      </w:r>
    </w:p>
    <w:p>
      <w:pPr>
        <w:numPr>
          <w:ilvl w:val="0"/>
          <w:numId w:val="0"/>
        </w:numPr>
        <w:ind w:leftChars="0" w:firstLine="562" w:firstLineChars="20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联系电话：57131726</w:t>
      </w:r>
      <w:bookmarkStart w:id="0" w:name="_GoBack"/>
      <w:bookmarkEnd w:id="0"/>
    </w:p>
    <w:p>
      <w:pPr>
        <w:numPr>
          <w:ilvl w:val="0"/>
          <w:numId w:val="0"/>
        </w:numPr>
        <w:ind w:leftChars="0" w:firstLine="562" w:firstLineChars="20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地址：B105</w:t>
      </w: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7C4D3B"/>
    <w:multiLevelType w:val="singleLevel"/>
    <w:tmpl w:val="0B7C4D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7CF7529"/>
    <w:rsid w:val="15170DCC"/>
    <w:rsid w:val="21677538"/>
    <w:rsid w:val="2F40739A"/>
    <w:rsid w:val="34AA6937"/>
    <w:rsid w:val="44866C29"/>
    <w:rsid w:val="49D04284"/>
    <w:rsid w:val="566E3FE9"/>
    <w:rsid w:val="56765D5F"/>
    <w:rsid w:val="664F79F5"/>
    <w:rsid w:val="6885769C"/>
    <w:rsid w:val="7AE6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236</Words>
  <Characters>246</Characters>
  <Lines>0</Lines>
  <Paragraphs>0</Paragraphs>
  <TotalTime>1</TotalTime>
  <ScaleCrop>false</ScaleCrop>
  <LinksUpToDate>false</LinksUpToDate>
  <CharactersWithSpaces>246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2022-09-06T04:56:00Z</dcterms:created>
  <dc:creator>棒棒哒</dc:creator>
  <cp:lastModifiedBy>棒棒哒</cp:lastModifiedBy>
  <dcterms:modified xsi:type="dcterms:W3CDTF">2022-09-06T06:52:41Z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484984B84A4C4793BD181D6954C21112</vt:lpwstr>
  </property>
</Properties>
</file>