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关于组织申报上海电子信息职业技术学院</w:t>
      </w:r>
    </w:p>
    <w:p>
      <w:pPr>
        <w:spacing w:line="360" w:lineRule="auto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2023年度</w:t>
      </w:r>
      <w:r>
        <w:rPr>
          <w:rFonts w:hint="eastAsia"/>
          <w:b/>
          <w:bCs/>
          <w:sz w:val="32"/>
          <w:szCs w:val="32"/>
        </w:rPr>
        <w:t>科研发展基金项目的通知</w:t>
      </w:r>
    </w:p>
    <w:p>
      <w:pPr>
        <w:spacing w:line="360" w:lineRule="auto"/>
      </w:pPr>
    </w:p>
    <w:p>
      <w:pPr>
        <w:spacing w:line="360" w:lineRule="auto"/>
      </w:pPr>
      <w:r>
        <w:rPr>
          <w:rFonts w:hint="eastAsia"/>
        </w:rPr>
        <w:t>各二级单位：</w:t>
      </w:r>
    </w:p>
    <w:p>
      <w:pPr>
        <w:spacing w:line="360" w:lineRule="auto"/>
        <w:ind w:firstLine="420" w:firstLineChars="200"/>
      </w:pPr>
      <w:r>
        <w:rPr>
          <w:rFonts w:hint="eastAsia"/>
        </w:rPr>
        <w:t>根据《上海电子信息职业技术学院科研发展基金管理办法（试行）》（沪电信职教</w:t>
      </w:r>
      <w:r>
        <w:rPr>
          <w:rFonts w:hint="eastAsia" w:ascii="宋体" w:hAnsi="宋体" w:eastAsia="宋体" w:cs="宋体"/>
        </w:rPr>
        <w:t>〔2019〕161号</w:t>
      </w:r>
      <w:r>
        <w:rPr>
          <w:rFonts w:hint="eastAsia"/>
        </w:rPr>
        <w:t>）的规定，为做好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年度</w:t>
      </w:r>
      <w:r>
        <w:rPr>
          <w:rFonts w:hint="eastAsia"/>
          <w:lang w:val="en-US" w:eastAsia="zh-CN"/>
        </w:rPr>
        <w:t>学校</w:t>
      </w:r>
      <w:r>
        <w:rPr>
          <w:rFonts w:hint="eastAsia"/>
        </w:rPr>
        <w:t>科研发展基金项目申报工作，现将有关要求通知如下：</w:t>
      </w:r>
    </w:p>
    <w:p>
      <w:pPr>
        <w:numPr>
          <w:ilvl w:val="0"/>
          <w:numId w:val="1"/>
        </w:numPr>
        <w:spacing w:line="360" w:lineRule="auto"/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申报条件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（一）每一位申请人限报一项科研发展基金项目</w:t>
      </w:r>
      <w:r>
        <w:rPr>
          <w:rFonts w:hint="eastAsia"/>
          <w:lang w:eastAsia="zh-CN"/>
        </w:rPr>
        <w:t>；</w:t>
      </w:r>
    </w:p>
    <w:p>
      <w:pPr>
        <w:spacing w:line="360" w:lineRule="auto"/>
        <w:ind w:firstLine="420" w:firstLineChars="200"/>
      </w:pPr>
      <w:r>
        <w:rPr>
          <w:rFonts w:hint="eastAsia"/>
        </w:rPr>
        <w:t>（二）申请项目的研究内容必须符合学校学科和专业发展的方向，鼓励探索创新。不支持低水平重复性科研项目</w:t>
      </w:r>
      <w:r>
        <w:rPr>
          <w:rFonts w:hint="eastAsia"/>
          <w:lang w:val="en-US" w:eastAsia="zh-CN"/>
        </w:rPr>
        <w:t>；</w:t>
      </w:r>
    </w:p>
    <w:p>
      <w:pPr>
        <w:spacing w:line="360" w:lineRule="auto"/>
        <w:ind w:firstLine="420" w:firstLineChars="200"/>
        <w:rPr>
          <w:rFonts w:hint="default"/>
          <w:b w:val="0"/>
          <w:bCs/>
          <w:lang w:val="en-US" w:eastAsia="zh-CN"/>
        </w:rPr>
      </w:pPr>
      <w:r>
        <w:rPr>
          <w:rFonts w:hint="eastAsia"/>
        </w:rPr>
        <w:t>（三）对于</w:t>
      </w:r>
      <w:r>
        <w:rPr>
          <w:rFonts w:hint="eastAsia"/>
          <w:lang w:val="en-US" w:eastAsia="zh-CN"/>
        </w:rPr>
        <w:t>有项目经费转入到科研发展基金项目</w:t>
      </w:r>
      <w:r>
        <w:rPr>
          <w:rFonts w:hint="eastAsia"/>
        </w:rPr>
        <w:t>的</w:t>
      </w:r>
      <w:r>
        <w:rPr>
          <w:rFonts w:hint="eastAsia"/>
          <w:lang w:val="en-US" w:eastAsia="zh-CN"/>
        </w:rPr>
        <w:t>申请人，</w:t>
      </w:r>
      <w:r>
        <w:rPr>
          <w:rFonts w:hint="eastAsia"/>
        </w:rPr>
        <w:t>在同等条件下将优先予以</w:t>
      </w:r>
      <w:r>
        <w:rPr>
          <w:rFonts w:hint="eastAsia"/>
          <w:lang w:val="en-US" w:eastAsia="zh-CN"/>
        </w:rPr>
        <w:t>立项（见附件）。</w:t>
      </w:r>
    </w:p>
    <w:p>
      <w:pPr>
        <w:spacing w:line="360" w:lineRule="auto"/>
        <w:ind w:firstLine="422" w:firstLineChars="20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二、经费来源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（一）各类科研项目（含纵向、横向）结题满2年后的剩余经费；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（二）横向科研项目提取费用（10%）中扣缴税费后的剩余部分。</w:t>
      </w:r>
    </w:p>
    <w:p>
      <w:pPr>
        <w:spacing w:line="360" w:lineRule="auto"/>
        <w:ind w:firstLine="422" w:firstLineChars="20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三、纸质版申报材料报送要求</w:t>
      </w:r>
    </w:p>
    <w:p>
      <w:pPr>
        <w:spacing w:line="360" w:lineRule="auto"/>
        <w:ind w:firstLine="420" w:firstLineChars="20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（一）《2023年度学校科研发展基金项目申请书》（见附件1）一式1份，A4纸双面打印，左侧装订。其中申请书中的最后一页（签章盖章页）单面打印后，一并装订；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（二）《2023年度学校科研发展基金项目申报汇总表》（见附件2）一式1份；</w:t>
      </w:r>
    </w:p>
    <w:p>
      <w:pPr>
        <w:spacing w:line="360" w:lineRule="auto"/>
        <w:ind w:firstLine="420" w:firstLineChars="20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（三）《2023年度学校科研发展基金项目三级预算明细表》（见附件4）一式1份；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四）以上申报材料经二级单位审核通过，并加盖部门公章后，由科研秘书或科研联络员集中报送学校科研处。科研处不受理个人直接送交的项目申报材料。申请人需填写最新版《2023年度学校科研发展基金项目申请书》（见附件1），否则视为违规申报，科研处将不予受理。</w:t>
      </w:r>
    </w:p>
    <w:p>
      <w:pPr>
        <w:spacing w:line="360" w:lineRule="auto"/>
        <w:ind w:firstLine="632" w:firstLineChars="30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四、电子版申报材料报送要求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一）科研秘书或科研联络员将《2023年度学校科研发展基金项目申请书》《2023年度学校科研发展基金项目申报汇总表》电子版（word版本），《2023年度学校科研发展基金项目三级预算明细表》电子版，以附件形式发送至科研处指定邮箱；科研处不受理个人直接报送电子版申报材料；</w:t>
      </w:r>
    </w:p>
    <w:p>
      <w:pPr>
        <w:spacing w:line="360" w:lineRule="auto"/>
        <w:ind w:firstLine="420" w:firstLineChars="20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（二）申请书文件命名为：二级单位简称-申请人姓名-2023年度学校科研发展基金项目申请书。如：经管-张三-2022年度学校科研发展基金项目申请书；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（三）汇总表文件命名为：二级单位简称-2023年度学校科研发展基金项目申报汇总表。如：经管-2023年度学校科研发展基金项目申报汇总表；</w:t>
      </w:r>
    </w:p>
    <w:p>
      <w:pPr>
        <w:spacing w:line="360" w:lineRule="auto"/>
        <w:ind w:firstLine="420" w:firstLineChars="20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（四）三级预算明细表文件命名为：二级单位简称-申请人姓名-2023年度学校科研发展基金项目三级预算明细表。如：经管-张三-2023年度学校科研发展基金项目三级预算明细表；</w:t>
      </w:r>
    </w:p>
    <w:p>
      <w:pPr>
        <w:spacing w:line="360" w:lineRule="auto"/>
        <w:ind w:firstLine="42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（四）邮件主题填写：二级单位简称-2023年度学校科研发展基金项目申请材料。</w:t>
      </w:r>
    </w:p>
    <w:p>
      <w:pPr>
        <w:spacing w:line="360" w:lineRule="auto"/>
        <w:ind w:firstLine="422" w:firstLineChars="20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五、申报时间</w:t>
      </w:r>
    </w:p>
    <w:p>
      <w:pPr>
        <w:spacing w:line="360" w:lineRule="auto"/>
        <w:ind w:firstLine="422" w:firstLineChars="200"/>
        <w:rPr>
          <w:rFonts w:hint="eastAsia"/>
          <w:b/>
          <w:color w:val="FF0000"/>
          <w:lang w:val="en-US" w:eastAsia="zh-CN"/>
        </w:rPr>
      </w:pPr>
      <w:r>
        <w:rPr>
          <w:rFonts w:hint="eastAsia"/>
          <w:b/>
          <w:color w:val="FF0000"/>
          <w:lang w:val="en-US" w:eastAsia="zh-CN"/>
        </w:rPr>
        <w:t>申报截止日期为2023年4月19日（周三）。逾期不予受理。</w:t>
      </w:r>
    </w:p>
    <w:p>
      <w:pPr>
        <w:spacing w:line="360" w:lineRule="auto"/>
        <w:ind w:firstLine="422" w:firstLineChars="200"/>
        <w:rPr>
          <w:b/>
        </w:rPr>
      </w:pP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、其他要求</w:t>
      </w:r>
    </w:p>
    <w:p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（一）项目立项发文作为唯一立项凭证，将发布于校园网公告栏中，请部门和个人妥善保存，以备归档</w:t>
      </w:r>
      <w:r>
        <w:rPr>
          <w:rFonts w:hint="eastAsia"/>
          <w:lang w:eastAsia="zh-CN"/>
        </w:rPr>
        <w:t>。</w:t>
      </w:r>
      <w:r>
        <w:rPr>
          <w:rFonts w:hint="eastAsia"/>
        </w:rPr>
        <w:t>本年度立项项目一般要求在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个月内完成，研究期限自项目批准立项之日起</w:t>
      </w:r>
      <w:r>
        <w:rPr>
          <w:rFonts w:hint="eastAsia"/>
          <w:lang w:eastAsia="zh-CN"/>
        </w:rPr>
        <w:t>；</w:t>
      </w:r>
    </w:p>
    <w:p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（二）超过执行期的剩余经费将由学校统一按规定收回，不得</w:t>
      </w:r>
      <w:r>
        <w:rPr>
          <w:rFonts w:hint="eastAsia"/>
          <w:lang w:val="en-US" w:eastAsia="zh-CN"/>
        </w:rPr>
        <w:t>再次申请学校</w:t>
      </w:r>
      <w:r>
        <w:rPr>
          <w:rFonts w:hint="eastAsia"/>
        </w:rPr>
        <w:t>科研发展基金</w:t>
      </w:r>
      <w:r>
        <w:rPr>
          <w:rFonts w:hint="eastAsia"/>
          <w:lang w:val="en-US" w:eastAsia="zh-CN"/>
        </w:rPr>
        <w:t>项目。</w:t>
      </w:r>
    </w:p>
    <w:p>
      <w:pPr>
        <w:spacing w:line="360" w:lineRule="auto"/>
        <w:ind w:firstLine="422" w:firstLineChars="200"/>
        <w:rPr>
          <w:b/>
        </w:rPr>
      </w:pPr>
      <w:r>
        <w:rPr>
          <w:rFonts w:hint="eastAsia"/>
          <w:b/>
          <w:lang w:val="en-US" w:eastAsia="zh-CN"/>
        </w:rPr>
        <w:t>七</w:t>
      </w:r>
      <w:r>
        <w:rPr>
          <w:rFonts w:hint="eastAsia"/>
          <w:b/>
        </w:rPr>
        <w:t>、联系方式</w:t>
      </w:r>
    </w:p>
    <w:p>
      <w:pPr>
        <w:spacing w:line="360" w:lineRule="auto"/>
        <w:ind w:firstLine="420" w:firstLineChars="200"/>
      </w:pPr>
      <w:r>
        <w:rPr>
          <w:rFonts w:hint="eastAsia"/>
        </w:rPr>
        <w:t>联 系 人：王媛媛</w:t>
      </w:r>
    </w:p>
    <w:p>
      <w:pPr>
        <w:spacing w:line="360" w:lineRule="auto"/>
        <w:ind w:firstLine="420" w:firstLineChars="200"/>
      </w:pPr>
      <w:r>
        <w:rPr>
          <w:rFonts w:hint="eastAsia"/>
        </w:rPr>
        <w:t>联系电话：57134786   18019117440</w:t>
      </w:r>
    </w:p>
    <w:p>
      <w:pPr>
        <w:spacing w:line="360" w:lineRule="auto"/>
        <w:ind w:firstLine="420" w:firstLineChars="200"/>
      </w:pPr>
      <w:r>
        <w:rPr>
          <w:rFonts w:hint="eastAsia"/>
        </w:rPr>
        <w:t>联系地址：C107b</w:t>
      </w:r>
    </w:p>
    <w:p>
      <w:pPr>
        <w:spacing w:line="360" w:lineRule="auto"/>
        <w:ind w:firstLine="420" w:firstLineChars="200"/>
      </w:pPr>
      <w:r>
        <w:rPr>
          <w:rFonts w:hint="eastAsia"/>
        </w:rPr>
        <w:t>联系邮箱：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"mailto:20190025@stiei.edu.cn"</w:instrText>
      </w:r>
      <w:r>
        <w:rPr>
          <w:rFonts w:hint="eastAsia"/>
        </w:rPr>
        <w:fldChar w:fldCharType="separate"/>
      </w:r>
      <w:r>
        <w:rPr>
          <w:rStyle w:val="7"/>
          <w:rFonts w:hint="eastAsia"/>
        </w:rPr>
        <w:t>20190025@stiei.edu.cn</w:t>
      </w:r>
      <w:r>
        <w:rPr>
          <w:rFonts w:hint="eastAsia"/>
        </w:rPr>
        <w:fldChar w:fldCharType="end"/>
      </w:r>
    </w:p>
    <w:p>
      <w:pPr>
        <w:spacing w:line="360" w:lineRule="auto"/>
        <w:ind w:firstLine="420" w:firstLineChars="200"/>
      </w:pPr>
    </w:p>
    <w:p>
      <w:pPr>
        <w:spacing w:line="360" w:lineRule="auto"/>
        <w:jc w:val="both"/>
      </w:pPr>
      <w:r>
        <w:rPr>
          <w:rFonts w:hint="eastAsia"/>
        </w:rPr>
        <w:t>附件：</w:t>
      </w:r>
    </w:p>
    <w:p>
      <w:pPr>
        <w:spacing w:line="360" w:lineRule="auto"/>
        <w:ind w:firstLine="420" w:firstLineChars="200"/>
      </w:pPr>
      <w:r>
        <w:rPr>
          <w:rFonts w:hint="eastAsia"/>
        </w:rPr>
        <w:t>1.</w:t>
      </w:r>
      <w:r>
        <w:rPr>
          <w:rFonts w:hint="eastAsia"/>
          <w:lang w:val="en-US" w:eastAsia="zh-CN"/>
        </w:rPr>
        <w:t>2023年度学校</w:t>
      </w:r>
      <w:r>
        <w:rPr>
          <w:rFonts w:hint="eastAsia"/>
        </w:rPr>
        <w:t>科研发展基金项目申请书</w:t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  <w:lang w:val="en-US" w:eastAsia="zh-CN"/>
        </w:rPr>
        <w:t>2023年度学校</w:t>
      </w:r>
      <w:r>
        <w:rPr>
          <w:rFonts w:hint="eastAsia"/>
        </w:rPr>
        <w:t>科研发展基金项目申报汇总表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3.2023年度学校科研发展基金项目申报资格汇总表</w:t>
      </w: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  <w:b w:val="0"/>
          <w:bCs/>
          <w:lang w:val="en-US" w:eastAsia="zh-CN"/>
        </w:rPr>
        <w:t>2023年度学校科研发展基金项目三级预算明细表</w:t>
      </w:r>
    </w:p>
    <w:p>
      <w:pPr>
        <w:spacing w:line="360" w:lineRule="auto"/>
        <w:ind w:firstLine="7560" w:firstLineChars="3600"/>
        <w:jc w:val="both"/>
      </w:pPr>
      <w:r>
        <w:rPr>
          <w:rFonts w:hint="eastAsia"/>
        </w:rPr>
        <w:t>科研处</w:t>
      </w:r>
    </w:p>
    <w:p>
      <w:pPr>
        <w:spacing w:line="360" w:lineRule="auto"/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年3月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1E68FF"/>
    <w:multiLevelType w:val="singleLevel"/>
    <w:tmpl w:val="DF1E68F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xYTY3ZmMxNjZhMDYxOTliMTAyZGM0YzA3M2NhZjIifQ=="/>
  </w:docVars>
  <w:rsids>
    <w:rsidRoot w:val="00EC3B71"/>
    <w:rsid w:val="00364C6F"/>
    <w:rsid w:val="00375E53"/>
    <w:rsid w:val="005B5AED"/>
    <w:rsid w:val="00701F72"/>
    <w:rsid w:val="00813A3C"/>
    <w:rsid w:val="00E23350"/>
    <w:rsid w:val="00EC3B71"/>
    <w:rsid w:val="00F77A2D"/>
    <w:rsid w:val="023D00E8"/>
    <w:rsid w:val="02C217E9"/>
    <w:rsid w:val="04836AFD"/>
    <w:rsid w:val="06C86624"/>
    <w:rsid w:val="07433A4E"/>
    <w:rsid w:val="081605A8"/>
    <w:rsid w:val="09EA091C"/>
    <w:rsid w:val="09F2225F"/>
    <w:rsid w:val="0A2E55BA"/>
    <w:rsid w:val="0B0E3956"/>
    <w:rsid w:val="0D2117A7"/>
    <w:rsid w:val="0E0F0697"/>
    <w:rsid w:val="0EB41012"/>
    <w:rsid w:val="10F4481A"/>
    <w:rsid w:val="114B26E1"/>
    <w:rsid w:val="12F876D6"/>
    <w:rsid w:val="15B90CCC"/>
    <w:rsid w:val="1683774D"/>
    <w:rsid w:val="16AE673D"/>
    <w:rsid w:val="183A148B"/>
    <w:rsid w:val="1A211055"/>
    <w:rsid w:val="1A302312"/>
    <w:rsid w:val="1B917FB5"/>
    <w:rsid w:val="1D0F2A2C"/>
    <w:rsid w:val="1EA35166"/>
    <w:rsid w:val="239052EB"/>
    <w:rsid w:val="23ED78FE"/>
    <w:rsid w:val="247578BD"/>
    <w:rsid w:val="24B460B6"/>
    <w:rsid w:val="251D3F13"/>
    <w:rsid w:val="27214B9E"/>
    <w:rsid w:val="2A1531D9"/>
    <w:rsid w:val="2AD65D1A"/>
    <w:rsid w:val="2CCC6CAD"/>
    <w:rsid w:val="309A4B38"/>
    <w:rsid w:val="310D1A58"/>
    <w:rsid w:val="317A1D14"/>
    <w:rsid w:val="31D608F5"/>
    <w:rsid w:val="324D58F7"/>
    <w:rsid w:val="34D96F70"/>
    <w:rsid w:val="34F71611"/>
    <w:rsid w:val="34F77F3E"/>
    <w:rsid w:val="36452928"/>
    <w:rsid w:val="37C8447C"/>
    <w:rsid w:val="38321283"/>
    <w:rsid w:val="3ADC26C3"/>
    <w:rsid w:val="3B8F0B7C"/>
    <w:rsid w:val="3BC805FC"/>
    <w:rsid w:val="3C406A98"/>
    <w:rsid w:val="3E81416D"/>
    <w:rsid w:val="43F07177"/>
    <w:rsid w:val="45156710"/>
    <w:rsid w:val="45AD5CFD"/>
    <w:rsid w:val="45B31DA4"/>
    <w:rsid w:val="46894260"/>
    <w:rsid w:val="46B256CD"/>
    <w:rsid w:val="470F0A9D"/>
    <w:rsid w:val="47251C86"/>
    <w:rsid w:val="478058DD"/>
    <w:rsid w:val="48237F95"/>
    <w:rsid w:val="491E333A"/>
    <w:rsid w:val="4BC50A0E"/>
    <w:rsid w:val="4BE06B2B"/>
    <w:rsid w:val="4C99298E"/>
    <w:rsid w:val="4D117979"/>
    <w:rsid w:val="4D44122C"/>
    <w:rsid w:val="52367AE7"/>
    <w:rsid w:val="52F0482C"/>
    <w:rsid w:val="53530EAA"/>
    <w:rsid w:val="5526092D"/>
    <w:rsid w:val="56C836F9"/>
    <w:rsid w:val="56FC7BB5"/>
    <w:rsid w:val="57053928"/>
    <w:rsid w:val="59A41072"/>
    <w:rsid w:val="59FC5659"/>
    <w:rsid w:val="59FC717C"/>
    <w:rsid w:val="5B111D21"/>
    <w:rsid w:val="5E3D6CDC"/>
    <w:rsid w:val="6032171E"/>
    <w:rsid w:val="609B19D5"/>
    <w:rsid w:val="60F17420"/>
    <w:rsid w:val="616A637C"/>
    <w:rsid w:val="618933EB"/>
    <w:rsid w:val="625E7607"/>
    <w:rsid w:val="62961251"/>
    <w:rsid w:val="635E7E5E"/>
    <w:rsid w:val="6468651B"/>
    <w:rsid w:val="648C045C"/>
    <w:rsid w:val="64E42046"/>
    <w:rsid w:val="65226F2A"/>
    <w:rsid w:val="672C3D0A"/>
    <w:rsid w:val="677B5E44"/>
    <w:rsid w:val="678D177D"/>
    <w:rsid w:val="6A575D13"/>
    <w:rsid w:val="6AC81AC2"/>
    <w:rsid w:val="6E1277D4"/>
    <w:rsid w:val="6E6E599F"/>
    <w:rsid w:val="6E8421A4"/>
    <w:rsid w:val="6E8F0470"/>
    <w:rsid w:val="6FFD3E60"/>
    <w:rsid w:val="71180E14"/>
    <w:rsid w:val="719B51D8"/>
    <w:rsid w:val="71E04E37"/>
    <w:rsid w:val="72175C94"/>
    <w:rsid w:val="72905A92"/>
    <w:rsid w:val="74133BEC"/>
    <w:rsid w:val="75EA1C19"/>
    <w:rsid w:val="762F0FA8"/>
    <w:rsid w:val="77B83BCF"/>
    <w:rsid w:val="77C32DD9"/>
    <w:rsid w:val="77DA7578"/>
    <w:rsid w:val="78093CD3"/>
    <w:rsid w:val="7AC505FF"/>
    <w:rsid w:val="7E746F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1228</Words>
  <Characters>1364</Characters>
  <Lines>9</Lines>
  <Paragraphs>2</Paragraphs>
  <TotalTime>2</TotalTime>
  <ScaleCrop>false</ScaleCrop>
  <LinksUpToDate>false</LinksUpToDate>
  <CharactersWithSpaces>1369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2021-01-07T08:01:00Z</dcterms:created>
  <dc:creator>admin</dc:creator>
  <cp:lastModifiedBy>李辉George</cp:lastModifiedBy>
  <dcterms:modified xsi:type="dcterms:W3CDTF">2023-03-22T07:39:19Z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7595FCBC15F347669F482A9FD595F725</vt:lpwstr>
  </property>
</Properties>
</file>