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方正舒体" w:hAnsi="Times New Roman" w:eastAsia="方正舒体" w:cs="Times New Roman"/>
          <w:bCs/>
          <w:sz w:val="30"/>
          <w:szCs w:val="30"/>
        </w:rPr>
      </w:pPr>
      <w:r>
        <w:rPr>
          <w:rFonts w:hint="eastAsia" w:ascii="方正舒体" w:hAnsi="Times New Roman" w:eastAsia="方正舒体" w:cs="Times New Roman"/>
          <w:bCs/>
          <w:sz w:val="30"/>
          <w:szCs w:val="30"/>
        </w:rPr>
        <w:t>上海电子信息职业技术学院</w:t>
      </w:r>
    </w:p>
    <w:p>
      <w:pPr>
        <w:spacing w:line="360" w:lineRule="auto"/>
        <w:jc w:val="center"/>
        <w:rPr>
          <w:rFonts w:ascii="Times New Roman" w:hAnsi="Times New Roman" w:eastAsia="仿宋" w:cs="Times New Roman"/>
          <w:sz w:val="30"/>
          <w:szCs w:val="30"/>
        </w:rPr>
      </w:pPr>
      <w:r>
        <w:rPr>
          <w:rFonts w:hint="eastAsia" w:ascii="Times New Roman" w:hAnsi="Times New Roman" w:eastAsia="仿宋" w:cs="Times New Roman"/>
          <w:b/>
          <w:bCs/>
          <w:sz w:val="30"/>
          <w:szCs w:val="30"/>
        </w:rPr>
        <w:t>学校</w:t>
      </w:r>
      <w:r>
        <w:rPr>
          <w:rFonts w:ascii="Times New Roman" w:hAnsi="Times New Roman" w:eastAsia="仿宋" w:cs="Times New Roman"/>
          <w:b/>
          <w:bCs/>
          <w:sz w:val="30"/>
          <w:szCs w:val="30"/>
        </w:rPr>
        <w:t>举行教学督导委员会</w:t>
      </w:r>
      <w:r>
        <w:rPr>
          <w:rFonts w:hint="eastAsia" w:ascii="Times New Roman" w:hAnsi="Times New Roman" w:eastAsia="仿宋" w:cs="Times New Roman"/>
          <w:b/>
          <w:bCs/>
          <w:sz w:val="30"/>
          <w:szCs w:val="30"/>
        </w:rPr>
        <w:t>第</w:t>
      </w:r>
      <w:r>
        <w:rPr>
          <w:rFonts w:hint="eastAsia" w:ascii="Times New Roman" w:hAnsi="Times New Roman" w:eastAsia="仿宋" w:cs="Times New Roman"/>
          <w:b/>
          <w:bCs/>
          <w:sz w:val="30"/>
          <w:szCs w:val="30"/>
          <w:lang w:val="en-US" w:eastAsia="zh-CN"/>
        </w:rPr>
        <w:t>二十</w:t>
      </w:r>
      <w:r>
        <w:rPr>
          <w:rFonts w:hint="eastAsia" w:ascii="Times New Roman" w:hAnsi="Times New Roman" w:eastAsia="仿宋" w:cs="Times New Roman"/>
          <w:b/>
          <w:bCs/>
          <w:sz w:val="30"/>
          <w:szCs w:val="30"/>
        </w:rPr>
        <w:t>次全体</w:t>
      </w:r>
      <w:r>
        <w:rPr>
          <w:rFonts w:ascii="Times New Roman" w:hAnsi="Times New Roman" w:eastAsia="仿宋" w:cs="Times New Roman"/>
          <w:b/>
          <w:bCs/>
          <w:sz w:val="30"/>
          <w:szCs w:val="30"/>
        </w:rPr>
        <w:t>会议暨</w:t>
      </w:r>
      <w:r>
        <w:rPr>
          <w:rFonts w:hint="eastAsia" w:ascii="Times New Roman" w:hAnsi="Times New Roman" w:eastAsia="仿宋" w:cs="Times New Roman"/>
          <w:b/>
          <w:bCs/>
          <w:sz w:val="30"/>
          <w:szCs w:val="30"/>
        </w:rPr>
        <w:t>工作日</w:t>
      </w:r>
      <w:r>
        <w:rPr>
          <w:rFonts w:ascii="Times New Roman" w:hAnsi="Times New Roman" w:eastAsia="仿宋" w:cs="Times New Roman"/>
          <w:b/>
          <w:bCs/>
          <w:sz w:val="30"/>
          <w:szCs w:val="30"/>
        </w:rPr>
        <w:t>活动</w:t>
      </w:r>
    </w:p>
    <w:p/>
    <w:p>
      <w:pPr>
        <w:adjustRightInd w:val="0"/>
        <w:snapToGrid w:val="0"/>
        <w:spacing w:line="360" w:lineRule="auto"/>
        <w:ind w:firstLine="480" w:firstLineChars="200"/>
        <w:jc w:val="left"/>
        <w:rPr>
          <w:rFonts w:ascii="Times New Roman" w:hAnsi="Times New Roman" w:eastAsia="仿宋_GB2312" w:cs="Times New Roman"/>
          <w:sz w:val="24"/>
        </w:rPr>
      </w:pPr>
      <w:r>
        <w:rPr>
          <w:rFonts w:hint="eastAsia" w:ascii="Times New Roman" w:hAnsi="Times New Roman" w:eastAsia="仿宋_GB2312" w:cs="Times New Roman"/>
          <w:sz w:val="24"/>
        </w:rPr>
        <w:t>为促进我校毕业顶岗实习质量，了解各</w:t>
      </w:r>
      <w:bookmarkStart w:id="0" w:name="_GoBack"/>
      <w:r>
        <w:rPr>
          <w:rFonts w:hint="eastAsia" w:ascii="Times New Roman" w:hAnsi="Times New Roman" w:eastAsia="仿宋_GB2312" w:cs="Times New Roman"/>
          <w:sz w:val="24"/>
        </w:rPr>
        <w:t>二级学院顶岗实习</w:t>
      </w:r>
      <w:r>
        <w:rPr>
          <w:rFonts w:hint="eastAsia" w:ascii="Times New Roman" w:hAnsi="Times New Roman" w:eastAsia="仿宋_GB2312" w:cs="Times New Roman"/>
          <w:sz w:val="24"/>
          <w:lang w:val="en-US" w:eastAsia="zh-CN"/>
        </w:rPr>
        <w:t>工作</w:t>
      </w:r>
      <w:r>
        <w:rPr>
          <w:rFonts w:hint="eastAsia" w:ascii="Times New Roman" w:hAnsi="Times New Roman" w:eastAsia="仿宋_GB2312" w:cs="Times New Roman"/>
          <w:sz w:val="24"/>
        </w:rPr>
        <w:t>情况</w:t>
      </w:r>
      <w:bookmarkEnd w:id="0"/>
      <w:r>
        <w:rPr>
          <w:rFonts w:hint="eastAsia" w:ascii="Times New Roman" w:hAnsi="Times New Roman" w:eastAsia="仿宋_GB2312" w:cs="Times New Roman"/>
          <w:sz w:val="24"/>
        </w:rPr>
        <w:t>，切实发挥教学督导“监督、检查、评估、指导”的作用，为学校开展学生毕业顶岗实习工作提供改进意见，</w:t>
      </w:r>
      <w:r>
        <w:rPr>
          <w:rFonts w:ascii="Times New Roman" w:hAnsi="Times New Roman" w:eastAsia="仿宋_GB2312" w:cs="Times New Roman"/>
          <w:sz w:val="24"/>
        </w:rPr>
        <w:t>20</w:t>
      </w:r>
      <w:r>
        <w:rPr>
          <w:rFonts w:hint="eastAsia" w:ascii="Times New Roman" w:hAnsi="Times New Roman" w:eastAsia="仿宋_GB2312" w:cs="Times New Roman"/>
          <w:sz w:val="24"/>
        </w:rPr>
        <w:t>2</w:t>
      </w:r>
      <w:r>
        <w:rPr>
          <w:rFonts w:hint="eastAsia" w:ascii="Times New Roman" w:hAnsi="Times New Roman" w:eastAsia="仿宋_GB2312" w:cs="Times New Roman"/>
          <w:sz w:val="24"/>
          <w:lang w:val="en-US" w:eastAsia="zh-CN"/>
        </w:rPr>
        <w:t>3</w:t>
      </w:r>
      <w:r>
        <w:rPr>
          <w:rFonts w:ascii="Times New Roman" w:hAnsi="Times New Roman" w:eastAsia="仿宋_GB2312" w:cs="Times New Roman"/>
          <w:sz w:val="24"/>
        </w:rPr>
        <w:t>年</w:t>
      </w:r>
      <w:r>
        <w:rPr>
          <w:rFonts w:hint="eastAsia" w:ascii="Times New Roman" w:hAnsi="Times New Roman" w:eastAsia="仿宋_GB2312" w:cs="Times New Roman"/>
          <w:sz w:val="24"/>
          <w:lang w:val="en-US" w:eastAsia="zh-CN"/>
        </w:rPr>
        <w:t>6</w:t>
      </w:r>
      <w:r>
        <w:rPr>
          <w:rFonts w:ascii="Times New Roman" w:hAnsi="Times New Roman" w:eastAsia="仿宋_GB2312" w:cs="Times New Roman"/>
          <w:sz w:val="24"/>
        </w:rPr>
        <w:t>月</w:t>
      </w:r>
      <w:r>
        <w:rPr>
          <w:rFonts w:hint="eastAsia" w:ascii="Times New Roman" w:hAnsi="Times New Roman" w:eastAsia="仿宋_GB2312" w:cs="Times New Roman"/>
          <w:sz w:val="24"/>
          <w:lang w:val="en-US" w:eastAsia="zh-CN"/>
        </w:rPr>
        <w:t>30</w:t>
      </w:r>
      <w:r>
        <w:rPr>
          <w:rFonts w:ascii="Times New Roman" w:hAnsi="Times New Roman" w:eastAsia="仿宋_GB2312" w:cs="Times New Roman"/>
          <w:sz w:val="24"/>
        </w:rPr>
        <w:t>日，学校教学督导委员会第</w:t>
      </w:r>
      <w:r>
        <w:rPr>
          <w:rFonts w:hint="eastAsia" w:ascii="Times New Roman" w:hAnsi="Times New Roman" w:eastAsia="仿宋_GB2312" w:cs="Times New Roman"/>
          <w:sz w:val="24"/>
          <w:lang w:val="en-US" w:eastAsia="zh-CN"/>
        </w:rPr>
        <w:t>二十</w:t>
      </w:r>
      <w:r>
        <w:rPr>
          <w:rFonts w:ascii="Times New Roman" w:hAnsi="Times New Roman" w:eastAsia="仿宋_GB2312" w:cs="Times New Roman"/>
          <w:sz w:val="24"/>
        </w:rPr>
        <w:t>次全体会议</w:t>
      </w:r>
      <w:r>
        <w:rPr>
          <w:rFonts w:hint="eastAsia" w:ascii="Times New Roman" w:hAnsi="Times New Roman" w:eastAsia="仿宋_GB2312" w:cs="Times New Roman"/>
          <w:sz w:val="24"/>
        </w:rPr>
        <w:t>暨工作日活动通过腾讯会议组织召开</w:t>
      </w:r>
      <w:r>
        <w:rPr>
          <w:rFonts w:ascii="Times New Roman" w:hAnsi="Times New Roman" w:eastAsia="仿宋_GB2312" w:cs="Times New Roman"/>
          <w:sz w:val="24"/>
        </w:rPr>
        <w:t>。会议由教务处</w:t>
      </w:r>
      <w:r>
        <w:rPr>
          <w:rFonts w:hint="eastAsia" w:ascii="Times New Roman" w:hAnsi="Times New Roman" w:eastAsia="仿宋_GB2312" w:cs="Times New Roman"/>
          <w:sz w:val="24"/>
        </w:rPr>
        <w:t>副</w:t>
      </w:r>
      <w:r>
        <w:rPr>
          <w:rFonts w:ascii="Times New Roman" w:hAnsi="Times New Roman" w:eastAsia="仿宋_GB2312" w:cs="Times New Roman"/>
          <w:sz w:val="24"/>
        </w:rPr>
        <w:t>处长</w:t>
      </w:r>
      <w:r>
        <w:rPr>
          <w:rFonts w:hint="eastAsia" w:ascii="Times New Roman" w:hAnsi="Times New Roman" w:eastAsia="仿宋_GB2312" w:cs="Times New Roman"/>
          <w:sz w:val="24"/>
        </w:rPr>
        <w:t>王西贝</w:t>
      </w:r>
      <w:r>
        <w:rPr>
          <w:rFonts w:ascii="Times New Roman" w:hAnsi="Times New Roman" w:eastAsia="仿宋_GB2312" w:cs="Times New Roman"/>
          <w:sz w:val="24"/>
        </w:rPr>
        <w:t>主持，</w:t>
      </w:r>
      <w:r>
        <w:rPr>
          <w:rFonts w:hint="eastAsia" w:ascii="Times New Roman" w:hAnsi="Times New Roman" w:eastAsia="仿宋_GB2312" w:cs="Times New Roman"/>
          <w:sz w:val="24"/>
        </w:rPr>
        <w:t>10名教学督导委员会委员参会。</w:t>
      </w:r>
    </w:p>
    <w:p>
      <w:pPr>
        <w:adjustRightInd w:val="0"/>
        <w:snapToGrid w:val="0"/>
        <w:spacing w:line="360" w:lineRule="auto"/>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lang w:val="en-US" w:eastAsia="zh-CN"/>
        </w:rPr>
        <w:t>6月29日，</w:t>
      </w:r>
      <w:r>
        <w:rPr>
          <w:rFonts w:hint="eastAsia" w:ascii="Times New Roman" w:hAnsi="Times New Roman" w:eastAsia="仿宋_GB2312" w:cs="Times New Roman"/>
          <w:sz w:val="24"/>
        </w:rPr>
        <w:t>督导委员分组认真检查了各二级学院的毕业顶岗实习方案，抽查了</w:t>
      </w:r>
      <w:r>
        <w:rPr>
          <w:rFonts w:hint="eastAsia" w:ascii="Times New Roman" w:hAnsi="Times New Roman" w:eastAsia="仿宋_GB2312" w:cs="Times New Roman"/>
          <w:sz w:val="24"/>
          <w:lang w:val="en-US" w:eastAsia="zh-CN"/>
        </w:rPr>
        <w:t>学生的</w:t>
      </w:r>
      <w:r>
        <w:rPr>
          <w:rFonts w:hint="eastAsia" w:ascii="Times New Roman" w:hAnsi="Times New Roman" w:eastAsia="仿宋_GB2312" w:cs="Times New Roman"/>
          <w:sz w:val="24"/>
        </w:rPr>
        <w:t>顶岗实习报告，并做了详细检查记录。</w:t>
      </w:r>
      <w:r>
        <w:rPr>
          <w:rFonts w:hint="eastAsia" w:ascii="Times New Roman" w:hAnsi="Times New Roman" w:eastAsia="仿宋_GB2312" w:cs="Times New Roman"/>
          <w:sz w:val="24"/>
          <w:lang w:val="en-US" w:eastAsia="zh-CN"/>
        </w:rPr>
        <w:t>6月30日上午</w:t>
      </w:r>
      <w:r>
        <w:rPr>
          <w:rFonts w:hint="eastAsia" w:ascii="Times New Roman" w:hAnsi="Times New Roman" w:eastAsia="仿宋_GB2312" w:cs="Times New Roman"/>
          <w:sz w:val="24"/>
        </w:rPr>
        <w:t>召开了教学督导委员会第</w:t>
      </w:r>
      <w:r>
        <w:rPr>
          <w:rFonts w:hint="eastAsia" w:ascii="Times New Roman" w:hAnsi="Times New Roman" w:eastAsia="仿宋_GB2312" w:cs="Times New Roman"/>
          <w:sz w:val="24"/>
          <w:lang w:val="en-US" w:eastAsia="zh-CN"/>
        </w:rPr>
        <w:t>二十</w:t>
      </w:r>
      <w:r>
        <w:rPr>
          <w:rFonts w:hint="eastAsia" w:ascii="Times New Roman" w:hAnsi="Times New Roman" w:eastAsia="仿宋_GB2312" w:cs="Times New Roman"/>
          <w:sz w:val="24"/>
        </w:rPr>
        <w:t>次全体会议，王西贝副处长介绍了</w:t>
      </w:r>
      <w:r>
        <w:rPr>
          <w:rFonts w:hint="eastAsia" w:ascii="Times New Roman" w:hAnsi="Times New Roman" w:eastAsia="仿宋_GB2312" w:cs="Times New Roman"/>
          <w:sz w:val="24"/>
          <w:lang w:val="en-US" w:eastAsia="zh-CN"/>
        </w:rPr>
        <w:t>今年</w:t>
      </w:r>
      <w:r>
        <w:rPr>
          <w:rFonts w:hint="eastAsia" w:ascii="Times New Roman" w:hAnsi="Times New Roman" w:eastAsia="仿宋_GB2312" w:cs="Times New Roman"/>
          <w:sz w:val="24"/>
        </w:rPr>
        <w:t>我校毕业顶岗实习工作的基本情况</w:t>
      </w:r>
      <w:r>
        <w:rPr>
          <w:rFonts w:hint="eastAsia" w:ascii="Times New Roman" w:hAnsi="Times New Roman" w:eastAsia="仿宋_GB2312" w:cs="Times New Roman"/>
          <w:sz w:val="24"/>
          <w:lang w:val="en-US" w:eastAsia="zh-CN"/>
        </w:rPr>
        <w:t>和教务处对顶岗实习工作的要求</w:t>
      </w:r>
      <w:r>
        <w:rPr>
          <w:rFonts w:hint="eastAsia" w:ascii="Times New Roman" w:hAnsi="Times New Roman" w:eastAsia="仿宋_GB2312" w:cs="Times New Roman"/>
          <w:sz w:val="24"/>
        </w:rPr>
        <w:t>，希望能够借助此次检查</w:t>
      </w:r>
      <w:r>
        <w:rPr>
          <w:rFonts w:hint="eastAsia" w:ascii="Times New Roman" w:hAnsi="Times New Roman" w:eastAsia="仿宋_GB2312" w:cs="Times New Roman"/>
          <w:sz w:val="24"/>
          <w:lang w:val="en-US" w:eastAsia="zh-CN"/>
        </w:rPr>
        <w:t>发现各学院顶岗实习工作的不足，</w:t>
      </w:r>
      <w:r>
        <w:rPr>
          <w:rFonts w:hint="eastAsia" w:ascii="Times New Roman" w:hAnsi="Times New Roman" w:eastAsia="仿宋_GB2312" w:cs="Times New Roman"/>
          <w:sz w:val="24"/>
        </w:rPr>
        <w:t>提高学生实习工作质量。十位督导委员分别总结了抽查结果并提出意见和建议。</w:t>
      </w:r>
    </w:p>
    <w:p>
      <w:pPr>
        <w:adjustRightInd w:val="0"/>
        <w:snapToGrid w:val="0"/>
        <w:spacing w:line="360" w:lineRule="auto"/>
        <w:ind w:firstLine="480" w:firstLineChars="200"/>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rPr>
        <w:t>督导委员们反映</w:t>
      </w:r>
      <w:r>
        <w:rPr>
          <w:rFonts w:hint="eastAsia" w:ascii="Times New Roman" w:hAnsi="Times New Roman" w:eastAsia="仿宋_GB2312" w:cs="Times New Roman"/>
          <w:sz w:val="24"/>
          <w:lang w:val="en-US" w:eastAsia="zh-CN"/>
        </w:rPr>
        <w:t>今年的顶岗实习工作总体情况良好，各学院能按照学校要求撰写顶岗实习方案，内容详尽，使学生的毕业实习相关事宜有章可循。学生实习报告均能按照格式要求从实习背景、公司介绍、实习经历、实习收获和心得体会五个方面展开，阐述了实习过程中的所思、所想、所做和所获。也有个别报告错别字较多，存在语病，条理不清等问题，建议对学生实习报告的语言文字规范性和逻辑层次做进一步要求和检查。</w:t>
      </w:r>
    </w:p>
    <w:p>
      <w:pPr>
        <w:adjustRightInd w:val="0"/>
        <w:snapToGrid w:val="0"/>
        <w:spacing w:line="360" w:lineRule="auto"/>
        <w:ind w:firstLine="480" w:firstLineChars="200"/>
        <w:rPr>
          <w:rFonts w:hint="eastAsia" w:ascii="Times New Roman" w:hAnsi="Times New Roman" w:eastAsia="仿宋_GB2312" w:cs="Times New Roman"/>
          <w:sz w:val="24"/>
          <w:lang w:val="en-US" w:eastAsia="zh-CN"/>
        </w:rPr>
      </w:pPr>
    </w:p>
    <w:p>
      <w:pPr>
        <w:adjustRightInd w:val="0"/>
        <w:snapToGrid w:val="0"/>
        <w:spacing w:line="360" w:lineRule="auto"/>
        <w:ind w:right="240" w:firstLine="480" w:firstLineChars="200"/>
        <w:jc w:val="right"/>
        <w:rPr>
          <w:rFonts w:ascii="Times New Roman" w:hAnsi="Times New Roman" w:eastAsia="仿宋_GB2312" w:cs="Times New Roman"/>
          <w:sz w:val="24"/>
        </w:rPr>
      </w:pPr>
      <w:r>
        <w:rPr>
          <w:rFonts w:hint="eastAsia" w:ascii="Times New Roman" w:hAnsi="Times New Roman" w:eastAsia="仿宋_GB2312" w:cs="Times New Roman"/>
          <w:sz w:val="24"/>
        </w:rPr>
        <w:t>教务处</w:t>
      </w:r>
    </w:p>
    <w:p>
      <w:pPr>
        <w:adjustRightInd w:val="0"/>
        <w:snapToGrid w:val="0"/>
        <w:spacing w:line="360" w:lineRule="auto"/>
        <w:ind w:right="120" w:firstLine="480" w:firstLineChars="200"/>
        <w:jc w:val="right"/>
        <w:rPr>
          <w:rFonts w:hint="default" w:ascii="Times New Roman" w:hAnsi="Times New Roman" w:eastAsia="仿宋_GB2312" w:cs="Times New Roman"/>
          <w:sz w:val="24"/>
          <w:lang w:val="en-US"/>
        </w:rPr>
      </w:pPr>
      <w:r>
        <w:rPr>
          <w:rFonts w:hint="eastAsia" w:ascii="Times New Roman" w:hAnsi="Times New Roman" w:eastAsia="仿宋_GB2312" w:cs="Times New Roman"/>
          <w:sz w:val="24"/>
        </w:rPr>
        <w:t>202</w:t>
      </w:r>
      <w:r>
        <w:rPr>
          <w:rFonts w:hint="eastAsia" w:ascii="Times New Roman" w:hAnsi="Times New Roman" w:eastAsia="仿宋_GB2312" w:cs="Times New Roman"/>
          <w:sz w:val="24"/>
          <w:lang w:val="en-US" w:eastAsia="zh-CN"/>
        </w:rPr>
        <w:t>3</w:t>
      </w:r>
      <w:r>
        <w:rPr>
          <w:rFonts w:hint="eastAsia" w:ascii="Times New Roman" w:hAnsi="Times New Roman" w:eastAsia="仿宋_GB2312" w:cs="Times New Roman"/>
          <w:sz w:val="24"/>
        </w:rPr>
        <w:t>.</w:t>
      </w:r>
      <w:r>
        <w:rPr>
          <w:rFonts w:hint="eastAsia" w:ascii="Times New Roman" w:hAnsi="Times New Roman" w:eastAsia="仿宋_GB2312" w:cs="Times New Roman"/>
          <w:sz w:val="24"/>
          <w:lang w:val="en-US" w:eastAsia="zh-CN"/>
        </w:rPr>
        <w:t>6.30</w:t>
      </w:r>
    </w:p>
    <w:p>
      <w:pPr>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xMDQxNWM2MmExYjhmMjg3NmY4YTVkMDM1YTg5YTMifQ=="/>
  </w:docVars>
  <w:rsids>
    <w:rsidRoot w:val="00770C27"/>
    <w:rsid w:val="000645DD"/>
    <w:rsid w:val="0019274D"/>
    <w:rsid w:val="001A58BE"/>
    <w:rsid w:val="00211ECD"/>
    <w:rsid w:val="002442D6"/>
    <w:rsid w:val="002573AB"/>
    <w:rsid w:val="0036011A"/>
    <w:rsid w:val="003B7E8E"/>
    <w:rsid w:val="003F0870"/>
    <w:rsid w:val="00414279"/>
    <w:rsid w:val="00431F81"/>
    <w:rsid w:val="00462D23"/>
    <w:rsid w:val="00505413"/>
    <w:rsid w:val="0060508F"/>
    <w:rsid w:val="0061546C"/>
    <w:rsid w:val="006F0EA3"/>
    <w:rsid w:val="006F621A"/>
    <w:rsid w:val="00770C27"/>
    <w:rsid w:val="007F736D"/>
    <w:rsid w:val="00831287"/>
    <w:rsid w:val="00902EB1"/>
    <w:rsid w:val="009C7963"/>
    <w:rsid w:val="009E48CB"/>
    <w:rsid w:val="009F7CF1"/>
    <w:rsid w:val="00B27BAA"/>
    <w:rsid w:val="00B939AC"/>
    <w:rsid w:val="00BF1DF7"/>
    <w:rsid w:val="00C01473"/>
    <w:rsid w:val="00C269CD"/>
    <w:rsid w:val="00C43C80"/>
    <w:rsid w:val="00CD1F14"/>
    <w:rsid w:val="00D5219A"/>
    <w:rsid w:val="00DB574B"/>
    <w:rsid w:val="00DC6BBA"/>
    <w:rsid w:val="00EA4C05"/>
    <w:rsid w:val="00F46579"/>
    <w:rsid w:val="385E78BD"/>
    <w:rsid w:val="3C436BA6"/>
    <w:rsid w:val="44737AF8"/>
    <w:rsid w:val="4E5A5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556</Words>
  <Characters>571</Characters>
  <Lines>3</Lines>
  <Paragraphs>1</Paragraphs>
  <TotalTime>0</TotalTime>
  <ScaleCrop>false</ScaleCrop>
  <LinksUpToDate>false</LinksUpToDate>
  <CharactersWithSpaces>571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2019-05-17T07:56:00Z</dcterms:created>
  <dc:creator>dai</dc:creator>
  <cp:lastModifiedBy>奔放的摇钱树</cp:lastModifiedBy>
  <cp:lastPrinted>2019-05-30T07:16:00Z</cp:lastPrinted>
  <dcterms:modified xsi:type="dcterms:W3CDTF">2023-10-23T01:22:55Z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DFE94806710B4D95BB37C8F4B0AF52C0_13</vt:lpwstr>
  </property>
</Properties>
</file>