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089F" w:rsidRPr="008E089F" w:rsidRDefault="008E089F" w:rsidP="008E089F">
      <w:pPr>
        <w:jc w:val="left"/>
        <w:rPr>
          <w:sz w:val="24"/>
          <w:szCs w:val="24"/>
        </w:rPr>
      </w:pPr>
      <w:r w:rsidRPr="008E089F">
        <w:rPr>
          <w:rFonts w:hint="eastAsia"/>
          <w:sz w:val="24"/>
          <w:szCs w:val="24"/>
        </w:rPr>
        <w:t>附件</w:t>
      </w:r>
      <w:r w:rsidR="00B745F8">
        <w:rPr>
          <w:rFonts w:hint="eastAsia"/>
          <w:sz w:val="24"/>
          <w:szCs w:val="24"/>
        </w:rPr>
        <w:t>四</w:t>
      </w:r>
      <w:r w:rsidRPr="008E089F">
        <w:rPr>
          <w:rFonts w:hint="eastAsia"/>
          <w:sz w:val="24"/>
          <w:szCs w:val="24"/>
        </w:rPr>
        <w:t>:</w:t>
      </w:r>
    </w:p>
    <w:p w:rsidR="00960B4E" w:rsidRPr="00B745F8" w:rsidRDefault="00960B4E" w:rsidP="00960B4E">
      <w:pPr>
        <w:jc w:val="center"/>
        <w:rPr>
          <w:b/>
          <w:sz w:val="32"/>
          <w:szCs w:val="32"/>
        </w:rPr>
      </w:pPr>
      <w:r w:rsidRPr="00B745F8">
        <w:rPr>
          <w:rFonts w:hint="eastAsia"/>
          <w:b/>
          <w:sz w:val="32"/>
          <w:szCs w:val="32"/>
        </w:rPr>
        <w:t>上海电子信息职业技术学院</w:t>
      </w:r>
    </w:p>
    <w:p w:rsidR="00C4771E" w:rsidRPr="00B745F8" w:rsidRDefault="00960B4E" w:rsidP="00960B4E">
      <w:pPr>
        <w:jc w:val="center"/>
        <w:rPr>
          <w:b/>
          <w:sz w:val="32"/>
          <w:szCs w:val="32"/>
        </w:rPr>
      </w:pPr>
      <w:r w:rsidRPr="00B745F8">
        <w:rPr>
          <w:rFonts w:hint="eastAsia"/>
          <w:b/>
          <w:sz w:val="32"/>
          <w:szCs w:val="32"/>
        </w:rPr>
        <w:t>年度预算中期调整执行流程</w:t>
      </w:r>
    </w:p>
    <w:p w:rsidR="00960B4E" w:rsidRPr="00960B4E" w:rsidRDefault="00A7636F" w:rsidP="00960B4E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0" type="#_x0000_t32" style="position:absolute;left:0;text-align:left;margin-left:295.8pt;margin-top:300.55pt;width:39.9pt;height:0;z-index:251676672" o:connectortype="straight"/>
        </w:pict>
      </w:r>
      <w:r>
        <w:rPr>
          <w:b/>
          <w:noProof/>
          <w:sz w:val="24"/>
          <w:szCs w:val="24"/>
        </w:rPr>
        <w:pict>
          <v:shape id="_x0000_s1043" type="#_x0000_t32" style="position:absolute;left:0;text-align:left;margin-left:295.8pt;margin-top:135.65pt;width:39.95pt;height:0;z-index:251669504" o:connectortype="straight"/>
        </w:pict>
      </w:r>
      <w:r>
        <w:rPr>
          <w:b/>
          <w:noProof/>
          <w:sz w:val="24"/>
          <w:szCs w:val="24"/>
        </w:rPr>
        <w:pict>
          <v:shape id="_x0000_s1053" type="#_x0000_t32" style="position:absolute;left:0;text-align:left;margin-left:335.7pt;margin-top:135.65pt;width:.05pt;height:330.4pt;z-index:251679744" o:connectortype="straight"/>
        </w:pict>
      </w:r>
      <w:r>
        <w:rPr>
          <w:b/>
          <w:noProof/>
          <w:sz w:val="24"/>
          <w:szCs w:val="24"/>
        </w:rPr>
        <w:pict>
          <v:shape id="_x0000_s1052" type="#_x0000_t32" style="position:absolute;left:0;text-align:left;margin-left:87.65pt;margin-top:134.35pt;width:.05pt;height:335.1pt;z-index:251678720" o:connectortype="straight"/>
        </w:pict>
      </w:r>
      <w:r>
        <w:rPr>
          <w:b/>
          <w:noProof/>
          <w:sz w:val="24"/>
          <w:szCs w:val="24"/>
        </w:rPr>
        <w:pict>
          <v:rect id="_x0000_s1060" style="position:absolute;left:0;text-align:left;margin-left:302.05pt;margin-top:501.75pt;width:81pt;height:39.55pt;z-index:251684864">
            <v:textbox>
              <w:txbxContent>
                <w:p w:rsidR="008B17EC" w:rsidRDefault="008B17EC" w:rsidP="005D500F">
                  <w:pPr>
                    <w:spacing w:beforeLines="50"/>
                  </w:pPr>
                  <w:r>
                    <w:rPr>
                      <w:rFonts w:hint="eastAsia"/>
                    </w:rPr>
                    <w:t>不调整预算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shape id="_x0000_s1027" type="#_x0000_t32" style="position:absolute;left:0;text-align:left;margin-left:209.9pt;margin-top:81.05pt;width:0;height:39.15pt;z-index:251659264" o:connectortype="straight">
            <v:stroke endarrow="block"/>
          </v:shape>
        </w:pict>
      </w:r>
      <w:r>
        <w:rPr>
          <w:b/>
          <w:noProof/>
          <w:sz w:val="24"/>
          <w:szCs w:val="24"/>
        </w:rPr>
        <w:pict>
          <v:rect id="_x0000_s1026" style="position:absolute;left:0;text-align:left;margin-left:34.7pt;margin-top:24pt;width:351.8pt;height:57.05pt;z-index:251658240">
            <v:textbox>
              <w:txbxContent>
                <w:p w:rsidR="00B745F8" w:rsidRDefault="00960B4E" w:rsidP="007B7559">
                  <w:pPr>
                    <w:jc w:val="center"/>
                    <w:rPr>
                      <w:bCs/>
                    </w:rPr>
                  </w:pPr>
                  <w:r w:rsidRPr="00960B4E">
                    <w:rPr>
                      <w:rFonts w:hint="eastAsia"/>
                      <w:bCs/>
                    </w:rPr>
                    <w:t>部门负责人每年</w:t>
                  </w:r>
                  <w:r w:rsidRPr="005D500F">
                    <w:rPr>
                      <w:bCs/>
                    </w:rPr>
                    <w:t>6</w:t>
                  </w:r>
                  <w:r w:rsidRPr="005D500F">
                    <w:rPr>
                      <w:rFonts w:hint="eastAsia"/>
                      <w:bCs/>
                    </w:rPr>
                    <w:t>月底</w:t>
                  </w:r>
                  <w:r w:rsidRPr="00960B4E">
                    <w:rPr>
                      <w:rFonts w:hint="eastAsia"/>
                      <w:bCs/>
                    </w:rPr>
                    <w:t>提交预算调整方案：</w:t>
                  </w:r>
                </w:p>
                <w:p w:rsidR="00B745F8" w:rsidRDefault="00960B4E" w:rsidP="00B745F8">
                  <w:pPr>
                    <w:jc w:val="center"/>
                    <w:rPr>
                      <w:bCs/>
                    </w:rPr>
                  </w:pPr>
                  <w:r w:rsidRPr="00960B4E">
                    <w:rPr>
                      <w:rFonts w:hint="eastAsia"/>
                      <w:bCs/>
                    </w:rPr>
                    <w:t>1</w:t>
                  </w:r>
                  <w:r w:rsidRPr="00960B4E">
                    <w:rPr>
                      <w:rFonts w:hint="eastAsia"/>
                      <w:bCs/>
                    </w:rPr>
                    <w:t>、</w:t>
                  </w:r>
                  <w:r w:rsidR="007B7559">
                    <w:rPr>
                      <w:rFonts w:hint="eastAsia"/>
                      <w:bCs/>
                    </w:rPr>
                    <w:t>填写</w:t>
                  </w:r>
                  <w:r w:rsidR="007B7559" w:rsidRPr="007B7559">
                    <w:rPr>
                      <w:rFonts w:hint="eastAsia"/>
                      <w:bCs/>
                    </w:rPr>
                    <w:t>预算调整审批表</w:t>
                  </w:r>
                  <w:r w:rsidR="007B7559">
                    <w:rPr>
                      <w:rFonts w:hint="eastAsia"/>
                      <w:bCs/>
                    </w:rPr>
                    <w:t>并</w:t>
                  </w:r>
                  <w:r w:rsidRPr="00960B4E">
                    <w:rPr>
                      <w:rFonts w:hint="eastAsia"/>
                      <w:bCs/>
                    </w:rPr>
                    <w:t>说明预算调整的理由</w:t>
                  </w:r>
                </w:p>
                <w:p w:rsidR="00960B4E" w:rsidRPr="00960B4E" w:rsidRDefault="00960B4E" w:rsidP="00B745F8">
                  <w:pPr>
                    <w:jc w:val="center"/>
                  </w:pPr>
                  <w:r w:rsidRPr="00960B4E">
                    <w:rPr>
                      <w:rFonts w:hint="eastAsia"/>
                      <w:bCs/>
                    </w:rPr>
                    <w:t xml:space="preserve"> 2</w:t>
                  </w:r>
                  <w:r w:rsidRPr="00960B4E">
                    <w:rPr>
                      <w:rFonts w:hint="eastAsia"/>
                      <w:bCs/>
                    </w:rPr>
                    <w:t>、调整的三级预算明细</w:t>
                  </w:r>
                  <w:r w:rsidRPr="00960B4E">
                    <w:rPr>
                      <w:rFonts w:hint="eastAsia"/>
                      <w:bCs/>
                    </w:rPr>
                    <w:t xml:space="preserve">  3</w:t>
                  </w:r>
                  <w:r w:rsidRPr="00960B4E">
                    <w:rPr>
                      <w:rFonts w:hint="eastAsia"/>
                      <w:bCs/>
                    </w:rPr>
                    <w:t>、分管</w:t>
                  </w:r>
                  <w:r w:rsidR="005B4679">
                    <w:rPr>
                      <w:rFonts w:hint="eastAsia"/>
                      <w:bCs/>
                    </w:rPr>
                    <w:t>院</w:t>
                  </w:r>
                  <w:r w:rsidRPr="00960B4E">
                    <w:rPr>
                      <w:rFonts w:hint="eastAsia"/>
                      <w:bCs/>
                    </w:rPr>
                    <w:t>领导审核批准</w:t>
                  </w:r>
                  <w:r w:rsidRPr="00960B4E">
                    <w:rPr>
                      <w:bCs/>
                    </w:rPr>
                    <w:t>(</w:t>
                  </w:r>
                  <w:r w:rsidRPr="00960B4E">
                    <w:rPr>
                      <w:rFonts w:hint="eastAsia"/>
                      <w:bCs/>
                    </w:rPr>
                    <w:t>签字</w:t>
                  </w:r>
                  <w:r w:rsidRPr="00960B4E">
                    <w:rPr>
                      <w:bCs/>
                    </w:rPr>
                    <w:t>)</w:t>
                  </w:r>
                </w:p>
                <w:p w:rsidR="00960B4E" w:rsidRPr="00960B4E" w:rsidRDefault="00960B4E"/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76" style="position:absolute;left:0;text-align:left;margin-left:277pt;margin-top:417.85pt;width:55.5pt;height:27.45pt;z-index:251697152" stroked="f">
            <v:textbox>
              <w:txbxContent>
                <w:p w:rsidR="00B31174" w:rsidRDefault="00B31174" w:rsidP="00B31174">
                  <w:r>
                    <w:rPr>
                      <w:rFonts w:hint="eastAsia"/>
                    </w:rPr>
                    <w:t>不批准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75" style="position:absolute;left:0;text-align:left;margin-left:275.7pt;margin-top:332.4pt;width:55.5pt;height:27.45pt;z-index:251696128" stroked="f">
            <v:textbox>
              <w:txbxContent>
                <w:p w:rsidR="00B31174" w:rsidRDefault="00B31174" w:rsidP="00B31174">
                  <w:r>
                    <w:rPr>
                      <w:rFonts w:hint="eastAsia"/>
                    </w:rPr>
                    <w:t>不批准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74" style="position:absolute;left:0;text-align:left;margin-left:275.7pt;margin-top:242.95pt;width:55.5pt;height:27.45pt;z-index:251695104" stroked="f">
            <v:textbox>
              <w:txbxContent>
                <w:p w:rsidR="00B31174" w:rsidRDefault="00B31174" w:rsidP="00B31174">
                  <w:r>
                    <w:rPr>
                      <w:rFonts w:hint="eastAsia"/>
                    </w:rPr>
                    <w:t>不批准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73" style="position:absolute;left:0;text-align:left;margin-left:88.95pt;margin-top:421.55pt;width:40.55pt;height:22.45pt;z-index:251694080" stroked="f">
            <v:textbox>
              <w:txbxContent>
                <w:p w:rsidR="00B31174" w:rsidRDefault="00B31174" w:rsidP="00B31174">
                  <w:r>
                    <w:rPr>
                      <w:rFonts w:hint="eastAsia"/>
                    </w:rPr>
                    <w:t>批准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72" style="position:absolute;left:0;text-align:left;margin-left:88.95pt;margin-top:337.4pt;width:40.55pt;height:22.45pt;z-index:251693056" stroked="f">
            <v:textbox>
              <w:txbxContent>
                <w:p w:rsidR="00B31174" w:rsidRDefault="00B31174" w:rsidP="00B31174">
                  <w:r>
                    <w:rPr>
                      <w:rFonts w:hint="eastAsia"/>
                    </w:rPr>
                    <w:t>批准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71" style="position:absolute;left:0;text-align:left;margin-left:88.95pt;margin-top:247.95pt;width:40.55pt;height:22.45pt;z-index:251692032" stroked="f">
            <v:textbox>
              <w:txbxContent>
                <w:p w:rsidR="00B31174" w:rsidRDefault="00B31174" w:rsidP="00B31174">
                  <w:r>
                    <w:rPr>
                      <w:rFonts w:hint="eastAsia"/>
                    </w:rPr>
                    <w:t>批准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64" style="position:absolute;left:0;text-align:left;margin-left:275.7pt;margin-top:165.85pt;width:55.5pt;height:27.45pt;z-index:251687936" stroked="f">
            <v:textbox>
              <w:txbxContent>
                <w:p w:rsidR="00522A67" w:rsidRDefault="00B31174" w:rsidP="00522A67">
                  <w:r>
                    <w:rPr>
                      <w:rFonts w:hint="eastAsia"/>
                    </w:rPr>
                    <w:t>不批准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63" style="position:absolute;left:0;text-align:left;margin-left:88.95pt;margin-top:170.85pt;width:40.55pt;height:22.45pt;z-index:251686912" stroked="f">
            <v:textbox>
              <w:txbxContent>
                <w:p w:rsidR="00522A67" w:rsidRDefault="00B31174">
                  <w:r>
                    <w:rPr>
                      <w:rFonts w:hint="eastAsia"/>
                    </w:rPr>
                    <w:t>批准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shape id="_x0000_s1070" type="#_x0000_t32" style="position:absolute;left:0;text-align:left;margin-left:87.65pt;margin-top:469.45pt;width:0;height:31.45pt;z-index:251691008" o:connectortype="straight">
            <v:stroke endarrow="block"/>
          </v:shape>
        </w:pict>
      </w:r>
      <w:r>
        <w:rPr>
          <w:b/>
          <w:noProof/>
          <w:sz w:val="24"/>
          <w:szCs w:val="24"/>
        </w:rPr>
        <w:pict>
          <v:shape id="_x0000_s1068" type="#_x0000_t32" style="position:absolute;left:0;text-align:left;margin-left:335.7pt;margin-top:466.05pt;width:0;height:35.7pt;z-index:251689984" o:connectortype="straight">
            <v:stroke endarrow="block"/>
          </v:shape>
        </w:pict>
      </w:r>
      <w:r>
        <w:rPr>
          <w:b/>
          <w:noProof/>
          <w:sz w:val="24"/>
          <w:szCs w:val="24"/>
        </w:rPr>
        <w:pict>
          <v:rect id="_x0000_s1061" style="position:absolute;left:0;text-align:left;margin-left:13.45pt;margin-top:500.9pt;width:178.7pt;height:47.7pt;z-index:251685888">
            <v:textbox>
              <w:txbxContent>
                <w:p w:rsidR="008B17EC" w:rsidRPr="008B17EC" w:rsidRDefault="008B17EC" w:rsidP="00B745F8">
                  <w:pPr>
                    <w:ind w:left="420" w:hangingChars="200" w:hanging="420"/>
                  </w:pPr>
                  <w:r w:rsidRPr="008B17EC">
                    <w:rPr>
                      <w:rFonts w:hint="eastAsia"/>
                    </w:rPr>
                    <w:t>财务处调整资金预算，财务处编号，调换预算调整后的资金卡</w:t>
                  </w:r>
                </w:p>
                <w:p w:rsidR="008B17EC" w:rsidRPr="008B17EC" w:rsidRDefault="008B17EC" w:rsidP="008B17EC"/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rect id="_x0000_s1066" style="position:absolute;left:0;text-align:left;margin-left:-17.35pt;margin-top:579.7pt;width:465.65pt;height:43.75pt;z-index:251688960" stroked="f">
            <v:textbox>
              <w:txbxContent>
                <w:p w:rsidR="00B745F8" w:rsidRDefault="008E089F">
                  <w:r w:rsidRPr="00B745F8">
                    <w:rPr>
                      <w:rFonts w:hint="eastAsia"/>
                      <w:b/>
                    </w:rPr>
                    <w:t>备注</w:t>
                  </w:r>
                  <w:r>
                    <w:rPr>
                      <w:rFonts w:hint="eastAsia"/>
                    </w:rPr>
                    <w:t>：预算调整只限于办学经费</w:t>
                  </w:r>
                  <w:r>
                    <w:rPr>
                      <w:rFonts w:hint="eastAsia"/>
                    </w:rPr>
                    <w:t>,</w:t>
                  </w:r>
                  <w:r>
                    <w:rPr>
                      <w:rFonts w:hint="eastAsia"/>
                    </w:rPr>
                    <w:t>不含专项资金。</w:t>
                  </w:r>
                </w:p>
                <w:p w:rsidR="008E089F" w:rsidRDefault="008E089F">
                  <w:r>
                    <w:rPr>
                      <w:rFonts w:hint="eastAsia"/>
                    </w:rPr>
                    <w:t>若有特殊原因需要调整专项资金预算，须上报教委审核批准。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shape id="_x0000_s1045" type="#_x0000_t32" style="position:absolute;left:0;text-align:left;margin-left:87.65pt;margin-top:384pt;width:40.55pt;height:0;z-index:251671552" o:connectortype="straight"/>
        </w:pict>
      </w:r>
      <w:r>
        <w:rPr>
          <w:b/>
          <w:noProof/>
          <w:sz w:val="24"/>
          <w:szCs w:val="24"/>
        </w:rPr>
        <w:pict>
          <v:shape id="_x0000_s1051" type="#_x0000_t32" style="position:absolute;left:0;text-align:left;margin-left:88.95pt;margin-top:469.45pt;width:40.55pt;height:0;z-index:251677696" o:connectortype="straight"/>
        </w:pict>
      </w:r>
      <w:r>
        <w:rPr>
          <w:b/>
          <w:noProof/>
          <w:sz w:val="24"/>
          <w:szCs w:val="24"/>
        </w:rPr>
        <w:pict>
          <v:shape id="_x0000_s1048" type="#_x0000_t32" style="position:absolute;left:0;text-align:left;margin-left:295.15pt;margin-top:466.05pt;width:40.55pt;height:0;z-index:251674624" o:connectortype="straight"/>
        </w:pict>
      </w:r>
      <w:r>
        <w:rPr>
          <w:b/>
          <w:noProof/>
          <w:sz w:val="24"/>
          <w:szCs w:val="24"/>
        </w:rPr>
        <w:pict>
          <v:shape id="_x0000_s1047" type="#_x0000_t32" style="position:absolute;left:0;text-align:left;margin-left:295.15pt;margin-top:384pt;width:40.55pt;height:0;z-index:251673600" o:connectortype="straight"/>
        </w:pict>
      </w:r>
      <w:r>
        <w:rPr>
          <w:b/>
          <w:noProof/>
          <w:sz w:val="24"/>
          <w:szCs w:val="24"/>
        </w:rPr>
        <w:pict>
          <v:shape id="_x0000_s1049" type="#_x0000_t32" style="position:absolute;left:0;text-align:left;margin-left:87.65pt;margin-top:300.55pt;width:40.55pt;height:0;z-index:251675648" o:connectortype="straight"/>
        </w:pict>
      </w:r>
      <w:r>
        <w:rPr>
          <w:b/>
          <w:noProof/>
          <w:sz w:val="24"/>
          <w:szCs w:val="24"/>
        </w:rPr>
        <w:pict>
          <v:shape id="_x0000_s1044" type="#_x0000_t32" style="position:absolute;left:0;text-align:left;margin-left:295.15pt;margin-top:215.05pt;width:40.55pt;height:0;z-index:251670528" o:connectortype="straight"/>
        </w:pict>
      </w:r>
      <w:r>
        <w:rPr>
          <w:b/>
          <w:noProof/>
          <w:sz w:val="24"/>
          <w:szCs w:val="24"/>
        </w:rPr>
        <w:pict>
          <v:shape id="_x0000_s1042" type="#_x0000_t32" style="position:absolute;left:0;text-align:left;margin-left:87.65pt;margin-top:215.05pt;width:40.55pt;height:0;z-index:251668480" o:connectortype="straight"/>
        </w:pict>
      </w:r>
      <w:r>
        <w:rPr>
          <w:b/>
          <w:noProof/>
          <w:sz w:val="24"/>
          <w:szCs w:val="24"/>
        </w:rPr>
        <w:pict>
          <v:shape id="_x0000_s1046" type="#_x0000_t32" style="position:absolute;left:0;text-align:left;margin-left:147.65pt;margin-top:194.35pt;width:40.55pt;height:0;z-index:251672576" o:connectortype="straight"/>
        </w:pict>
      </w:r>
      <w:r>
        <w:rPr>
          <w:b/>
          <w:noProof/>
          <w:sz w:val="24"/>
          <w:szCs w:val="24"/>
        </w:rPr>
        <w:pict>
          <v:rect id="_x0000_s1028" style="position:absolute;left:0;text-align:left;margin-left:128.2pt;margin-top:120.2pt;width:166.95pt;height:30.45pt;z-index:251660288">
            <v:textbox>
              <w:txbxContent>
                <w:p w:rsidR="00960B4E" w:rsidRDefault="00960B4E" w:rsidP="00B745F8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财务处提出预算调整建议</w:t>
                  </w:r>
                </w:p>
              </w:txbxContent>
            </v:textbox>
          </v:rect>
        </w:pict>
      </w:r>
      <w:r>
        <w:rPr>
          <w:b/>
          <w:noProof/>
          <w:sz w:val="24"/>
          <w:szCs w:val="24"/>
        </w:rPr>
        <w:pict>
          <v:shape id="_x0000_s1041" type="#_x0000_t32" style="position:absolute;left:0;text-align:left;margin-left:87.65pt;margin-top:134.35pt;width:40.55pt;height:0;z-index:251667456" o:connectortype="straight"/>
        </w:pict>
      </w:r>
      <w:r>
        <w:rPr>
          <w:b/>
          <w:noProof/>
          <w:sz w:val="24"/>
          <w:szCs w:val="24"/>
        </w:rPr>
        <w:pict>
          <v:group id="_x0000_s1038" style="position:absolute;left:0;text-align:left;margin-left:128.2pt;margin-top:404.45pt;width:166.95pt;height:84.6pt;z-index:251666432" coordorigin="4364,5077" coordsize="3339,1692">
            <v:shape id="_x0000_s1039" type="#_x0000_t32" style="position:absolute;left:6012;top:5077;width:14;height:875;flip:x" o:connectortype="straight">
              <v:stroke endarrow="block"/>
            </v:shape>
            <v:rect id="_x0000_s1040" style="position:absolute;left:4364;top:5952;width:3339;height:817">
              <v:textbox>
                <w:txbxContent>
                  <w:p w:rsidR="007B7559" w:rsidRDefault="007B7559" w:rsidP="00B745F8">
                    <w:pPr>
                      <w:ind w:firstLineChars="500" w:firstLine="1050"/>
                    </w:pPr>
                    <w:r>
                      <w:rPr>
                        <w:rFonts w:hint="eastAsia"/>
                      </w:rPr>
                      <w:t>30</w:t>
                    </w:r>
                    <w:r>
                      <w:rPr>
                        <w:rFonts w:hint="eastAsia"/>
                      </w:rPr>
                      <w:t>万以上</w:t>
                    </w:r>
                  </w:p>
                  <w:p w:rsidR="007B7559" w:rsidRDefault="007B7559" w:rsidP="00B745F8">
                    <w:pPr>
                      <w:ind w:firstLineChars="500" w:firstLine="1050"/>
                    </w:pPr>
                    <w:r>
                      <w:rPr>
                        <w:rFonts w:hint="eastAsia"/>
                      </w:rPr>
                      <w:t>党委会审批</w:t>
                    </w:r>
                  </w:p>
                </w:txbxContent>
              </v:textbox>
            </v:rect>
          </v:group>
        </w:pict>
      </w:r>
      <w:r>
        <w:rPr>
          <w:b/>
          <w:noProof/>
          <w:sz w:val="24"/>
          <w:szCs w:val="24"/>
        </w:rPr>
        <w:pict>
          <v:group id="_x0000_s1035" style="position:absolute;left:0;text-align:left;margin-left:128.2pt;margin-top:319.85pt;width:166.95pt;height:84.6pt;z-index:251665408" coordorigin="4364,5077" coordsize="3339,1692">
            <v:shape id="_x0000_s1036" type="#_x0000_t32" style="position:absolute;left:6012;top:5077;width:14;height:875;flip:x" o:connectortype="straight">
              <v:stroke endarrow="block"/>
            </v:shape>
            <v:rect id="_x0000_s1037" style="position:absolute;left:4364;top:5952;width:3339;height:817">
              <v:textbox>
                <w:txbxContent>
                  <w:p w:rsidR="007B7559" w:rsidRDefault="007B7559" w:rsidP="007B7559"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t>万以上</w:t>
                    </w:r>
                    <w:r>
                      <w:rPr>
                        <w:rFonts w:hint="eastAsia"/>
                      </w:rPr>
                      <w:t>30</w:t>
                    </w:r>
                    <w:r>
                      <w:rPr>
                        <w:rFonts w:hint="eastAsia"/>
                      </w:rPr>
                      <w:t>万以下（含</w:t>
                    </w:r>
                    <w:r>
                      <w:rPr>
                        <w:rFonts w:hint="eastAsia"/>
                      </w:rPr>
                      <w:t>30</w:t>
                    </w:r>
                    <w:r>
                      <w:rPr>
                        <w:rFonts w:hint="eastAsia"/>
                      </w:rPr>
                      <w:t>万）</w:t>
                    </w:r>
                  </w:p>
                  <w:p w:rsidR="007B7559" w:rsidRDefault="007B7559" w:rsidP="00B745F8">
                    <w:pPr>
                      <w:ind w:firstLineChars="300" w:firstLine="630"/>
                    </w:pPr>
                    <w:r>
                      <w:rPr>
                        <w:rFonts w:hint="eastAsia"/>
                      </w:rPr>
                      <w:t>校长办公会审批</w:t>
                    </w:r>
                  </w:p>
                </w:txbxContent>
              </v:textbox>
            </v:rect>
          </v:group>
        </w:pict>
      </w:r>
      <w:r>
        <w:rPr>
          <w:b/>
          <w:noProof/>
          <w:sz w:val="24"/>
          <w:szCs w:val="24"/>
        </w:rPr>
        <w:pict>
          <v:group id="_x0000_s1032" style="position:absolute;left:0;text-align:left;margin-left:128.2pt;margin-top:235.25pt;width:166.95pt;height:84.6pt;z-index:251664384" coordorigin="4364,5077" coordsize="3339,1692">
            <v:shape id="_x0000_s1033" type="#_x0000_t32" style="position:absolute;left:6012;top:5077;width:14;height:875;flip:x" o:connectortype="straight">
              <v:stroke endarrow="block"/>
            </v:shape>
            <v:rect id="_x0000_s1034" style="position:absolute;left:4364;top:5952;width:3339;height:817">
              <v:textbox>
                <w:txbxContent>
                  <w:p w:rsidR="007B7559" w:rsidRDefault="007B7559" w:rsidP="00B745F8">
                    <w:pPr>
                      <w:ind w:firstLineChars="100" w:firstLine="210"/>
                    </w:pP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t>万以上</w:t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t>万以下（含</w:t>
                    </w:r>
                    <w:r>
                      <w:rPr>
                        <w:rFonts w:hint="eastAsia"/>
                      </w:rPr>
                      <w:t>10</w:t>
                    </w:r>
                    <w:r>
                      <w:rPr>
                        <w:rFonts w:hint="eastAsia"/>
                      </w:rPr>
                      <w:t>万）</w:t>
                    </w:r>
                  </w:p>
                  <w:p w:rsidR="007B7559" w:rsidRDefault="007B7559" w:rsidP="00B745F8">
                    <w:pPr>
                      <w:ind w:firstLineChars="500" w:firstLine="1050"/>
                    </w:pPr>
                    <w:r>
                      <w:rPr>
                        <w:rFonts w:hint="eastAsia"/>
                      </w:rPr>
                      <w:t>校长审批</w:t>
                    </w:r>
                  </w:p>
                </w:txbxContent>
              </v:textbox>
            </v:rect>
          </v:group>
        </w:pict>
      </w:r>
      <w:r>
        <w:rPr>
          <w:b/>
          <w:noProof/>
          <w:sz w:val="24"/>
          <w:szCs w:val="24"/>
        </w:rPr>
        <w:pict>
          <v:group id="_x0000_s1031" style="position:absolute;left:0;text-align:left;margin-left:128.2pt;margin-top:150.65pt;width:166.95pt;height:84.6pt;z-index:251663360" coordorigin="4364,5077" coordsize="3339,1692">
            <v:shape id="_x0000_s1029" type="#_x0000_t32" style="position:absolute;left:6012;top:5077;width:14;height:875;flip:x" o:connectortype="straight">
              <v:stroke endarrow="block"/>
            </v:shape>
            <v:rect id="_x0000_s1030" style="position:absolute;left:4364;top:5952;width:3339;height:817">
              <v:textbox>
                <w:txbxContent>
                  <w:p w:rsidR="007B7559" w:rsidRDefault="007B7559" w:rsidP="00B745F8">
                    <w:pPr>
                      <w:ind w:firstLineChars="100" w:firstLine="210"/>
                    </w:pPr>
                    <w:r>
                      <w:rPr>
                        <w:rFonts w:hint="eastAsia"/>
                      </w:rPr>
                      <w:t>0</w:t>
                    </w:r>
                    <w:r>
                      <w:rPr>
                        <w:rFonts w:hint="eastAsia"/>
                      </w:rPr>
                      <w:t>万以上</w:t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t>万以下（含</w:t>
                    </w:r>
                    <w:r>
                      <w:rPr>
                        <w:rFonts w:hint="eastAsia"/>
                      </w:rPr>
                      <w:t>5</w:t>
                    </w:r>
                    <w:r>
                      <w:rPr>
                        <w:rFonts w:hint="eastAsia"/>
                      </w:rPr>
                      <w:t>万）</w:t>
                    </w:r>
                  </w:p>
                  <w:p w:rsidR="007B7559" w:rsidRDefault="007B7559" w:rsidP="00B745F8">
                    <w:pPr>
                      <w:ind w:firstLineChars="200" w:firstLine="420"/>
                    </w:pPr>
                    <w:r>
                      <w:rPr>
                        <w:rFonts w:hint="eastAsia"/>
                      </w:rPr>
                      <w:t>财务处分管</w:t>
                    </w:r>
                    <w:bookmarkStart w:id="0" w:name="_GoBack"/>
                    <w:bookmarkEnd w:id="0"/>
                    <w:r>
                      <w:rPr>
                        <w:rFonts w:hint="eastAsia"/>
                      </w:rPr>
                      <w:t>领导审批</w:t>
                    </w:r>
                  </w:p>
                </w:txbxContent>
              </v:textbox>
            </v:rect>
          </v:group>
        </w:pict>
      </w:r>
    </w:p>
    <w:sectPr w:rsidR="00960B4E" w:rsidRPr="00960B4E" w:rsidSect="00C477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0FF1" w:rsidRDefault="00420FF1" w:rsidP="00960B4E">
      <w:r>
        <w:separator/>
      </w:r>
    </w:p>
  </w:endnote>
  <w:endnote w:type="continuationSeparator" w:id="1">
    <w:p w:rsidR="00420FF1" w:rsidRDefault="00420FF1" w:rsidP="00960B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0FF1" w:rsidRDefault="00420FF1" w:rsidP="00960B4E">
      <w:r>
        <w:separator/>
      </w:r>
    </w:p>
  </w:footnote>
  <w:footnote w:type="continuationSeparator" w:id="1">
    <w:p w:rsidR="00420FF1" w:rsidRDefault="00420FF1" w:rsidP="00960B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0B4E"/>
    <w:rsid w:val="00412E67"/>
    <w:rsid w:val="00420FF1"/>
    <w:rsid w:val="0049686B"/>
    <w:rsid w:val="004C1708"/>
    <w:rsid w:val="00522A67"/>
    <w:rsid w:val="005B4679"/>
    <w:rsid w:val="005D500F"/>
    <w:rsid w:val="007317A5"/>
    <w:rsid w:val="007B7559"/>
    <w:rsid w:val="008B17EC"/>
    <w:rsid w:val="008E089F"/>
    <w:rsid w:val="00960B4E"/>
    <w:rsid w:val="009924D7"/>
    <w:rsid w:val="00A7636F"/>
    <w:rsid w:val="00B31174"/>
    <w:rsid w:val="00B745F8"/>
    <w:rsid w:val="00C4771E"/>
    <w:rsid w:val="00DF2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white">
      <v:fill color="white"/>
    </o:shapedefaults>
    <o:shapelayout v:ext="edit">
      <o:idmap v:ext="edit" data="1"/>
      <o:rules v:ext="edit">
        <o:r id="V:Rule21" type="connector" idref="#_x0000_s1042"/>
        <o:r id="V:Rule22" type="connector" idref="#_x0000_s1046"/>
        <o:r id="V:Rule23" type="connector" idref="#_x0000_s1039"/>
        <o:r id="V:Rule24" type="connector" idref="#_x0000_s1043"/>
        <o:r id="V:Rule25" type="connector" idref="#_x0000_s1044"/>
        <o:r id="V:Rule26" type="connector" idref="#_x0000_s1053"/>
        <o:r id="V:Rule27" type="connector" idref="#_x0000_s1051"/>
        <o:r id="V:Rule28" type="connector" idref="#_x0000_s1047"/>
        <o:r id="V:Rule29" type="connector" idref="#_x0000_s1033"/>
        <o:r id="V:Rule30" type="connector" idref="#_x0000_s1068"/>
        <o:r id="V:Rule31" type="connector" idref="#_x0000_s1052"/>
        <o:r id="V:Rule32" type="connector" idref="#_x0000_s1048"/>
        <o:r id="V:Rule33" type="connector" idref="#_x0000_s1029"/>
        <o:r id="V:Rule34" type="connector" idref="#_x0000_s1041"/>
        <o:r id="V:Rule35" type="connector" idref="#_x0000_s1036"/>
        <o:r id="V:Rule36" type="connector" idref="#_x0000_s1045"/>
        <o:r id="V:Rule37" type="connector" idref="#_x0000_s1049"/>
        <o:r id="V:Rule38" type="connector" idref="#_x0000_s1070"/>
        <o:r id="V:Rule39" type="connector" idref="#_x0000_s1027"/>
        <o:r id="V:Rule40" type="connector" idref="#_x0000_s1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71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60B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60B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60B4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60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60B4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60B4E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B3117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11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11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</Words>
  <Characters>56</Characters>
  <Application>Microsoft Office Word</Application>
  <DocSecurity>0</DocSecurity>
  <Lines>1</Lines>
  <Paragraphs>1</Paragraphs>
  <ScaleCrop>false</ScaleCrop>
  <Company>Microsoft</Company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2019-06-12T02:44:00Z</dcterms:created>
  <dcterms:modified xsi:type="dcterms:W3CDTF">2019-10-29T02:09:00Z</dcterms:modified>
</cp:coreProperties>
</file>