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A5C" w:rsidRDefault="00C84A5C" w:rsidP="00283CA1">
      <w:pPr>
        <w:jc w:val="center"/>
        <w:rPr>
          <w:rFonts w:ascii="黑体" w:eastAsia="黑体" w:hAnsi="黑体"/>
          <w:w w:val="90"/>
          <w:sz w:val="40"/>
          <w:szCs w:val="40"/>
        </w:rPr>
      </w:pPr>
      <w:bookmarkStart w:id="0" w:name="_Toc491706607"/>
      <w:r>
        <w:rPr>
          <w:rFonts w:ascii="黑体" w:eastAsia="黑体" w:hAnsi="黑体" w:hint="eastAsia"/>
          <w:w w:val="90"/>
          <w:sz w:val="40"/>
          <w:szCs w:val="40"/>
        </w:rPr>
        <w:t>上海电子信息职业技术学院</w:t>
      </w:r>
    </w:p>
    <w:p w:rsidR="002D2B0B" w:rsidRPr="00283CA1" w:rsidRDefault="002D2B0B" w:rsidP="00283CA1">
      <w:pPr>
        <w:jc w:val="center"/>
        <w:rPr>
          <w:rFonts w:ascii="黑体" w:eastAsia="黑体" w:hAnsi="黑体"/>
          <w:w w:val="90"/>
          <w:sz w:val="40"/>
          <w:szCs w:val="40"/>
        </w:rPr>
      </w:pPr>
      <w:r w:rsidRPr="00283CA1">
        <w:rPr>
          <w:rFonts w:ascii="黑体" w:eastAsia="黑体" w:hAnsi="黑体" w:hint="eastAsia"/>
          <w:w w:val="90"/>
          <w:sz w:val="40"/>
          <w:szCs w:val="40"/>
        </w:rPr>
        <w:t>学生单项奖学金评定办法</w:t>
      </w:r>
      <w:bookmarkEnd w:id="0"/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为进一步扩大我校优秀学生奖励范围，以奖促优、以奖促学，营造奋力拼搏、自强不息的良好氛围，促进优良学风建设，结合学校实际和学生特点，设立学生单项奖学金。评定办法如下：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一、单项奖学金的评定对象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全日制在校在籍学生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二、单项奖学金的设置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共设置学业进步、练技修能、自立自强、道德模范和活力创新五</w:t>
      </w:r>
      <w:r w:rsidR="00B33F38">
        <w:rPr>
          <w:rFonts w:ascii="仿宋" w:eastAsia="仿宋" w:hAnsi="仿宋" w:cs="Times New Roman" w:hint="eastAsia"/>
          <w:color w:val="000000"/>
          <w:sz w:val="32"/>
          <w:szCs w:val="32"/>
        </w:rPr>
        <w:t>项单项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奖学金，其中设置学业进步奖学金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120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名，练技修能奖学金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120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名，自强自立奖学金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80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名，道德模范奖学金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80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名，活力创新奖学金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80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名。每项奖学金金额为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300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元。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三、单项奖学金评定的基本条件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（一）热爱祖国，拥护中国共产党的领导，遵纪守法，道德品质优良，严格遵守《高等学校学生行为准则》和学校各项规章制度。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（二）学习态度端正，目的明确，各科成绩合格。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（三）综合素质评价等第为“良好”及以上。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（四）</w:t>
      </w:r>
      <w:r w:rsidRPr="00283CA1">
        <w:rPr>
          <w:rFonts w:ascii="仿宋" w:eastAsia="仿宋" w:hAnsi="仿宋" w:cs="Times New Roman" w:hint="eastAsia"/>
          <w:sz w:val="32"/>
          <w:szCs w:val="32"/>
        </w:rPr>
        <w:t>当学年未获得校级及以上奖学金。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四、各单项奖学金评定的具体条件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（一）学业进步奖学金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学习态度端正、学习刻苦努力，学习成绩有明显进步。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满足下列评定条件的学生，可以申报该单项奖学金：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1.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具有良好的学习习惯，喜爱阅读，上一学年内有图书馆借阅记录。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2.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上一学年第二学期专业排名较第一学期上升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10%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及以上，如符合条件学生超过预定名额，依据排名上升比例数高低排序而定。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（二）练技修能奖学金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对专业课程有浓厚的兴趣，平时能苦练技能、钻研技术，动手能力较强，注重职业道德养成，具有一定的技术服务能力。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满足下列评定条件之一的学生，可以申报该单项奖学金：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1.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参加相关专业职业技能考证取得优良成绩。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2.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有参加职业类社团活动记录，是社团活动的主要组织者和参与者，且有个人设计或制作的专业作品（有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专任教师的推荐意见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）。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被选拔参加市级及以上技能大赛赛前训练，表现良好（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有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大赛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指导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教师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推荐意见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）。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4.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参与社会技术服务项目，并取得一定业绩。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（三）自强自立奖学金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家庭经济困难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，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但自强自立，学习态度端正，身心健康，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诚信感恩，积极参加勤工助学活动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，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自助意识较强的学生。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满足下列评定条件的学生，可以申报该单项奖学金：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1.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家庭经济困难（学校认定）。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2.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积极参加勤工助学活动，有证明材料。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要求上进，豁达开朗，具有良好的精神风貌。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4.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平时勤俭节约，有健康的生活习惯。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（四）道德模范奖学金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以较高的道德标准要求自己，自觉践行社会主义核心价值观，模范遵守公民基本道德规范，在日常学习、生活和人际交往中品德高尚，在助人为乐、见义勇为、诚实守信、孝老爱亲等方面有突出事迹，在学生群体中有较高认可度的学生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满足下列评定条件之一的学生，可以申报该单项奖学金：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1.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在校期间参加两次及以上义务献血。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2.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经常帮助残疾同学。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有居委、乡镇表扬信。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4.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所在家庭荣获尊老爱幼、邻里团结等精神文明奖。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5.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弘扬中华民族传统美德，有见义勇为、拾金不昧、志愿服务、孝老爱亲等行为。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（五）活力创新奖学金</w:t>
      </w:r>
    </w:p>
    <w:p w:rsidR="002D2B0B" w:rsidRPr="00283CA1" w:rsidRDefault="00CE0508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积极参加社会实践</w:t>
      </w:r>
      <w:bookmarkStart w:id="1" w:name="_GoBack"/>
      <w:bookmarkEnd w:id="1"/>
      <w:r w:rsidR="002D2B0B"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，在各项工作和活动中起到骨干带头作用，具有创新精神，在大学生创业、合理化建议、小发明</w:t>
      </w:r>
      <w:r w:rsidR="002D2B0B"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小改进小创造等方面有突出事例的学生。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满足下列评定条件之一的学生，可以申报该单项奖学金：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1.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积极参加社会工作和社会实践，表现突出。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2.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在学校建设和发展等方面提出合理化建议并被采纳。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积极申报大学生创新、创业项目，并代表学校参加比赛或入围市级及以上创业比赛项目。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4.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有发明创造，并成功申请专利。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五、评定方法及程序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（一）评定时间：单项奖学金每学年评定一次，一般为每年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10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月份。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（二）评定原则：单项奖学金评定工作坚持“公开、公平、公正”的原则。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（三）申报方式：采取线上线下相结合的申报方式。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（四）评定程序：学生自愿提交申请，经班级评议小组推荐、二级学院审批后，在二级学院内进行不少于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3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个工作日的公示，公示无异议后将申报学生名单及材料上报学校学生资助管理中心。学校学生资助管理中心对各二级学院审批上报的候选人进行复核，确定拟评定学生名单，经学校学生资助工作领导小组评审，在全校范围内进行不少于</w:t>
      </w:r>
      <w:r w:rsidRPr="00283CA1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个工作日的公示。公示无异议后，确定并公布获奖名单。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（五）评定要求：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1.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每名学生每学年限报一项单项奖学金。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lastRenderedPageBreak/>
        <w:t>2.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学生应如实填报申请材料，若发现有弄虚作假行为，学校将撤销其所获荣誉及奖学金。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严格执行评定标准，当年实际获奖人数可少于各单项奖学金预设人数。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六、表彰与奖励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（一）单项奖学金为校级荣誉，学校为获奖学金的学生颁发荣誉证书和奖金，并进行表彰。</w:t>
      </w:r>
    </w:p>
    <w:p w:rsidR="002D2B0B" w:rsidRPr="00283CA1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（二）获得单项奖学金学生的获奖材料进学生档案。</w:t>
      </w:r>
    </w:p>
    <w:p w:rsidR="002D2B0B" w:rsidRDefault="002D2B0B" w:rsidP="00283CA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283CA1">
        <w:rPr>
          <w:rFonts w:ascii="仿宋" w:eastAsia="仿宋" w:hAnsi="仿宋" w:cs="Times New Roman" w:hint="eastAsia"/>
          <w:color w:val="000000"/>
          <w:sz w:val="32"/>
          <w:szCs w:val="32"/>
        </w:rPr>
        <w:t>七、本办法由学生处负责解释。</w:t>
      </w:r>
    </w:p>
    <w:p w:rsidR="0081560B" w:rsidRPr="00283CA1" w:rsidRDefault="00B33F38" w:rsidP="00C84A5C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八、本办法自发布之日起施行，原</w:t>
      </w:r>
      <w:r w:rsidRPr="00B33F38">
        <w:rPr>
          <w:rFonts w:ascii="仿宋" w:eastAsia="仿宋" w:hAnsi="仿宋" w:cs="Times New Roman" w:hint="eastAsia"/>
          <w:color w:val="000000"/>
          <w:sz w:val="32"/>
          <w:szCs w:val="32"/>
        </w:rPr>
        <w:t>《上海电子信息职业技术学院学生单项奖学金评审办法（修订稿）》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（</w:t>
      </w:r>
      <w:r w:rsidRPr="00B33F38">
        <w:rPr>
          <w:rFonts w:ascii="仿宋" w:eastAsia="仿宋" w:hAnsi="仿宋" w:cs="Times New Roman" w:hint="eastAsia"/>
          <w:color w:val="000000"/>
          <w:sz w:val="32"/>
          <w:szCs w:val="32"/>
        </w:rPr>
        <w:t>沪电信职院〔</w:t>
      </w:r>
      <w:r w:rsidRPr="00B33F38">
        <w:rPr>
          <w:rFonts w:ascii="仿宋" w:eastAsia="仿宋" w:hAnsi="仿宋" w:cs="Times New Roman"/>
          <w:color w:val="000000"/>
          <w:sz w:val="32"/>
          <w:szCs w:val="32"/>
        </w:rPr>
        <w:t>2016〕46 号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）同时废止。</w:t>
      </w:r>
    </w:p>
    <w:sectPr w:rsidR="0081560B" w:rsidRPr="00283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835" w:rsidRDefault="00AC6835" w:rsidP="00A020A9">
      <w:r>
        <w:separator/>
      </w:r>
    </w:p>
  </w:endnote>
  <w:endnote w:type="continuationSeparator" w:id="0">
    <w:p w:rsidR="00AC6835" w:rsidRDefault="00AC6835" w:rsidP="00A02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835" w:rsidRDefault="00AC6835" w:rsidP="00A020A9">
      <w:r>
        <w:separator/>
      </w:r>
    </w:p>
  </w:footnote>
  <w:footnote w:type="continuationSeparator" w:id="0">
    <w:p w:rsidR="00AC6835" w:rsidRDefault="00AC6835" w:rsidP="00A02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B0B"/>
    <w:rsid w:val="00032E50"/>
    <w:rsid w:val="00283CA1"/>
    <w:rsid w:val="002D2B0B"/>
    <w:rsid w:val="0081560B"/>
    <w:rsid w:val="00A020A9"/>
    <w:rsid w:val="00AC6835"/>
    <w:rsid w:val="00B33F38"/>
    <w:rsid w:val="00C84A5C"/>
    <w:rsid w:val="00CE0508"/>
    <w:rsid w:val="00F9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F448FF-0906-4CA7-9DB4-180B02934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3CA1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A02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020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02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020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jessiemaozhenqi@outlook.com</dc:creator>
  <cp:keywords/>
  <dc:description/>
  <cp:lastModifiedBy>luanwenfei</cp:lastModifiedBy>
  <cp:revision>6</cp:revision>
  <dcterms:created xsi:type="dcterms:W3CDTF">2018-08-06T14:07:00Z</dcterms:created>
  <dcterms:modified xsi:type="dcterms:W3CDTF">2018-09-03T06:20:00Z</dcterms:modified>
</cp:coreProperties>
</file>