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4E2" w:rsidRDefault="00D054E2"/>
    <w:p w:rsidR="00D054E2" w:rsidRDefault="00D9137F" w:rsidP="008E0CA4">
      <w:pPr>
        <w:spacing w:beforeLines="50" w:afterLines="10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201</w:t>
      </w:r>
      <w:r w:rsidR="00E822DC"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t>-20</w:t>
      </w:r>
      <w:r w:rsidR="00E822DC">
        <w:rPr>
          <w:rFonts w:hint="eastAsia"/>
          <w:sz w:val="32"/>
          <w:szCs w:val="32"/>
        </w:rPr>
        <w:t>20</w:t>
      </w:r>
      <w:r>
        <w:rPr>
          <w:rFonts w:hint="eastAsia"/>
          <w:sz w:val="32"/>
          <w:szCs w:val="32"/>
        </w:rPr>
        <w:t>学年师资数量及结构</w:t>
      </w:r>
    </w:p>
    <w:p w:rsidR="00D054E2" w:rsidRPr="008672AF" w:rsidRDefault="00D9137F" w:rsidP="008672AF">
      <w:pPr>
        <w:spacing w:line="288" w:lineRule="auto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  <w:r w:rsidRPr="008672AF">
        <w:rPr>
          <w:rFonts w:ascii="仿宋" w:eastAsia="仿宋" w:hAnsi="仿宋" w:cs="仿宋" w:hint="eastAsia"/>
          <w:bCs/>
          <w:sz w:val="28"/>
          <w:szCs w:val="28"/>
        </w:rPr>
        <w:t>师资队伍基本情况:学院教师中，校内专任教师</w:t>
      </w:r>
      <w:r w:rsidR="00690698">
        <w:rPr>
          <w:rFonts w:ascii="仿宋" w:eastAsia="仿宋" w:hAnsi="仿宋" w:cs="仿宋" w:hint="eastAsia"/>
          <w:bCs/>
          <w:sz w:val="28"/>
          <w:szCs w:val="28"/>
        </w:rPr>
        <w:t>424</w:t>
      </w:r>
      <w:r w:rsidRPr="008672AF">
        <w:rPr>
          <w:rFonts w:ascii="仿宋" w:eastAsia="仿宋" w:hAnsi="仿宋" w:cs="仿宋" w:hint="eastAsia"/>
          <w:bCs/>
          <w:sz w:val="28"/>
          <w:szCs w:val="28"/>
        </w:rPr>
        <w:t xml:space="preserve">名，校内兼课教师 </w:t>
      </w:r>
      <w:r w:rsidR="008E0CA4">
        <w:rPr>
          <w:rFonts w:ascii="仿宋" w:eastAsia="仿宋" w:hAnsi="仿宋" w:cs="仿宋" w:hint="eastAsia"/>
          <w:bCs/>
          <w:sz w:val="28"/>
          <w:szCs w:val="28"/>
        </w:rPr>
        <w:t>57</w:t>
      </w:r>
      <w:r w:rsidRPr="008672AF">
        <w:rPr>
          <w:rFonts w:ascii="仿宋" w:eastAsia="仿宋" w:hAnsi="仿宋" w:cs="仿宋" w:hint="eastAsia"/>
          <w:bCs/>
          <w:sz w:val="28"/>
          <w:szCs w:val="28"/>
        </w:rPr>
        <w:t>名；校外兼职教师</w:t>
      </w:r>
      <w:r w:rsidR="00BE5018">
        <w:rPr>
          <w:rFonts w:ascii="仿宋" w:eastAsia="仿宋" w:hAnsi="仿宋" w:cs="仿宋" w:hint="eastAsia"/>
          <w:bCs/>
          <w:sz w:val="28"/>
          <w:szCs w:val="28"/>
        </w:rPr>
        <w:t>198</w:t>
      </w:r>
      <w:r w:rsidRPr="008672AF">
        <w:rPr>
          <w:rFonts w:ascii="仿宋" w:eastAsia="仿宋" w:hAnsi="仿宋" w:cs="仿宋" w:hint="eastAsia"/>
          <w:bCs/>
          <w:sz w:val="28"/>
          <w:szCs w:val="28"/>
        </w:rPr>
        <w:t>名，校外兼课教师</w:t>
      </w:r>
      <w:r w:rsidR="00B30AAB" w:rsidRPr="008E0CA4">
        <w:rPr>
          <w:rFonts w:ascii="仿宋" w:eastAsia="仿宋" w:hAnsi="仿宋" w:cs="仿宋" w:hint="eastAsia"/>
          <w:bCs/>
          <w:sz w:val="28"/>
          <w:szCs w:val="28"/>
        </w:rPr>
        <w:t>1</w:t>
      </w:r>
      <w:r w:rsidR="008E0CA4" w:rsidRPr="008E0CA4">
        <w:rPr>
          <w:rFonts w:ascii="仿宋" w:eastAsia="仿宋" w:hAnsi="仿宋" w:cs="仿宋" w:hint="eastAsia"/>
          <w:bCs/>
          <w:sz w:val="28"/>
          <w:szCs w:val="28"/>
        </w:rPr>
        <w:t>3</w:t>
      </w:r>
      <w:r w:rsidRPr="008672AF">
        <w:rPr>
          <w:rFonts w:ascii="仿宋" w:eastAsia="仿宋" w:hAnsi="仿宋" w:cs="仿宋" w:hint="eastAsia"/>
          <w:bCs/>
          <w:sz w:val="28"/>
          <w:szCs w:val="28"/>
        </w:rPr>
        <w:t>名</w:t>
      </w:r>
      <w:bookmarkStart w:id="0" w:name="_GoBack"/>
      <w:bookmarkEnd w:id="0"/>
      <w:r w:rsidRPr="008672AF">
        <w:rPr>
          <w:rFonts w:ascii="仿宋" w:eastAsia="仿宋" w:hAnsi="仿宋" w:cs="仿宋" w:hint="eastAsia"/>
          <w:bCs/>
          <w:sz w:val="28"/>
          <w:szCs w:val="28"/>
        </w:rPr>
        <w:t>，教师的基本情况见表1、表2、表3。</w:t>
      </w:r>
    </w:p>
    <w:p w:rsidR="00D054E2" w:rsidRDefault="00D054E2">
      <w:pPr>
        <w:spacing w:line="288" w:lineRule="auto"/>
        <w:rPr>
          <w:rFonts w:ascii="仿宋" w:eastAsia="仿宋" w:hAnsi="仿宋" w:cs="仿宋"/>
          <w:bCs/>
          <w:sz w:val="24"/>
          <w:szCs w:val="24"/>
        </w:rPr>
      </w:pPr>
    </w:p>
    <w:p w:rsidR="00D054E2" w:rsidRDefault="00D9137F" w:rsidP="008E0CA4">
      <w:pPr>
        <w:spacing w:beforeLines="50" w:afterLines="50"/>
        <w:jc w:val="center"/>
        <w:rPr>
          <w:rFonts w:asciiTheme="minorEastAsia" w:hAnsiTheme="minorEastAsia"/>
          <w:color w:val="000000" w:themeColor="text1"/>
          <w:szCs w:val="21"/>
        </w:rPr>
      </w:pPr>
      <w:r>
        <w:rPr>
          <w:rFonts w:asciiTheme="minorEastAsia" w:hAnsiTheme="minorEastAsia"/>
          <w:color w:val="000000" w:themeColor="text1"/>
          <w:szCs w:val="21"/>
        </w:rPr>
        <w:t>表1  20</w:t>
      </w:r>
      <w:r w:rsidR="00E822DC">
        <w:rPr>
          <w:rFonts w:asciiTheme="minorEastAsia" w:hAnsiTheme="minorEastAsia" w:hint="eastAsia"/>
          <w:color w:val="000000" w:themeColor="text1"/>
          <w:szCs w:val="21"/>
        </w:rPr>
        <w:t>19</w:t>
      </w:r>
      <w:r>
        <w:rPr>
          <w:rFonts w:asciiTheme="minorEastAsia" w:hAnsiTheme="minorEastAsia"/>
          <w:color w:val="000000" w:themeColor="text1"/>
          <w:szCs w:val="21"/>
        </w:rPr>
        <w:t>-20</w:t>
      </w:r>
      <w:r w:rsidR="00E822DC">
        <w:rPr>
          <w:rFonts w:asciiTheme="minorEastAsia" w:hAnsiTheme="minorEastAsia" w:hint="eastAsia"/>
          <w:color w:val="000000" w:themeColor="text1"/>
          <w:szCs w:val="21"/>
        </w:rPr>
        <w:t>20</w:t>
      </w:r>
      <w:r>
        <w:rPr>
          <w:rFonts w:asciiTheme="minorEastAsia" w:hAnsiTheme="minorEastAsia"/>
          <w:color w:val="000000" w:themeColor="text1"/>
          <w:szCs w:val="21"/>
        </w:rPr>
        <w:t>学年学院教师比例分析表</w:t>
      </w:r>
    </w:p>
    <w:tbl>
      <w:tblPr>
        <w:tblW w:w="8647" w:type="dxa"/>
        <w:tblInd w:w="-34" w:type="dxa"/>
        <w:tblLook w:val="04A0"/>
      </w:tblPr>
      <w:tblGrid>
        <w:gridCol w:w="1207"/>
        <w:gridCol w:w="920"/>
        <w:gridCol w:w="850"/>
        <w:gridCol w:w="993"/>
        <w:gridCol w:w="850"/>
        <w:gridCol w:w="992"/>
        <w:gridCol w:w="993"/>
        <w:gridCol w:w="850"/>
        <w:gridCol w:w="992"/>
      </w:tblGrid>
      <w:tr w:rsidR="008672AF" w:rsidRPr="008672AF" w:rsidTr="006144F3">
        <w:trPr>
          <w:trHeight w:val="465"/>
        </w:trPr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教师总数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校内专任教师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校内兼课教师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校外兼职教师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校外兼课教师</w:t>
            </w:r>
          </w:p>
        </w:tc>
      </w:tr>
      <w:tr w:rsidR="006144F3" w:rsidRPr="008672AF" w:rsidTr="006144F3">
        <w:trPr>
          <w:trHeight w:val="450"/>
        </w:trPr>
        <w:tc>
          <w:tcPr>
            <w:tcW w:w="12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比例%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比例%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比例%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比例%</w:t>
            </w:r>
          </w:p>
        </w:tc>
      </w:tr>
      <w:tr w:rsidR="006144F3" w:rsidRPr="008672AF" w:rsidTr="006144F3">
        <w:trPr>
          <w:trHeight w:val="450"/>
        </w:trPr>
        <w:tc>
          <w:tcPr>
            <w:tcW w:w="1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672AF" w:rsidRDefault="008E0CA4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692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672AF" w:rsidRDefault="00690698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424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E0CA4" w:rsidRDefault="008E0CA4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61.27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E0CA4" w:rsidRDefault="008672AF" w:rsidP="008E0CA4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E0CA4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5</w:t>
            </w:r>
            <w:r w:rsidR="008E0CA4" w:rsidRPr="008E0CA4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E0CA4" w:rsidRDefault="008E0CA4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8.24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E0CA4" w:rsidRDefault="00BE5018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E0CA4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198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E0CA4" w:rsidRDefault="008E0CA4" w:rsidP="008672AF">
            <w:pPr>
              <w:spacing w:line="360" w:lineRule="auto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28.61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E0CA4" w:rsidRDefault="008672AF" w:rsidP="008E0CA4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E0CA4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1</w:t>
            </w:r>
            <w:r w:rsidR="008E0CA4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2AF" w:rsidRPr="008E0CA4" w:rsidRDefault="008672AF" w:rsidP="008E0CA4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E0CA4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1.</w:t>
            </w:r>
            <w:r w:rsidR="008E0CA4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88</w:t>
            </w:r>
          </w:p>
        </w:tc>
      </w:tr>
    </w:tbl>
    <w:p w:rsidR="008672AF" w:rsidRDefault="008672AF" w:rsidP="008E0CA4">
      <w:pPr>
        <w:spacing w:beforeLines="50" w:afterLines="50"/>
        <w:jc w:val="center"/>
        <w:rPr>
          <w:rFonts w:asciiTheme="minorEastAsia" w:hAnsiTheme="minorEastAsia"/>
          <w:color w:val="000000" w:themeColor="text1"/>
          <w:szCs w:val="21"/>
        </w:rPr>
      </w:pPr>
    </w:p>
    <w:p w:rsidR="00D054E2" w:rsidRDefault="00D054E2" w:rsidP="008E0CA4">
      <w:pPr>
        <w:spacing w:beforeLines="50" w:afterLines="50"/>
        <w:rPr>
          <w:rFonts w:asciiTheme="minorEastAsia" w:hAnsiTheme="minorEastAsia"/>
          <w:color w:val="000000" w:themeColor="text1"/>
          <w:szCs w:val="21"/>
        </w:rPr>
      </w:pPr>
    </w:p>
    <w:p w:rsidR="00D054E2" w:rsidRDefault="00D9137F" w:rsidP="008E0CA4">
      <w:pPr>
        <w:spacing w:beforeLines="50" w:afterLines="50"/>
        <w:jc w:val="center"/>
        <w:rPr>
          <w:rFonts w:asciiTheme="minorEastAsia" w:hAnsiTheme="minorEastAsia"/>
          <w:color w:val="000000" w:themeColor="text1"/>
          <w:szCs w:val="21"/>
        </w:rPr>
      </w:pPr>
      <w:r>
        <w:rPr>
          <w:rFonts w:asciiTheme="minorEastAsia" w:hAnsiTheme="minorEastAsia"/>
          <w:color w:val="000000" w:themeColor="text1"/>
          <w:szCs w:val="21"/>
        </w:rPr>
        <w:t>表</w:t>
      </w:r>
      <w:r>
        <w:rPr>
          <w:rFonts w:asciiTheme="minorEastAsia" w:hAnsiTheme="minorEastAsia" w:hint="eastAsia"/>
          <w:color w:val="000000" w:themeColor="text1"/>
          <w:szCs w:val="21"/>
        </w:rPr>
        <w:t>2</w:t>
      </w:r>
      <w:r>
        <w:rPr>
          <w:rFonts w:asciiTheme="minorEastAsia" w:hAnsiTheme="minorEastAsia"/>
          <w:color w:val="000000" w:themeColor="text1"/>
          <w:szCs w:val="21"/>
        </w:rPr>
        <w:t xml:space="preserve">  20</w:t>
      </w:r>
      <w:r w:rsidR="00E822DC">
        <w:rPr>
          <w:rFonts w:asciiTheme="minorEastAsia" w:hAnsiTheme="minorEastAsia" w:hint="eastAsia"/>
          <w:color w:val="000000" w:themeColor="text1"/>
          <w:szCs w:val="21"/>
        </w:rPr>
        <w:t>19</w:t>
      </w:r>
      <w:r>
        <w:rPr>
          <w:rFonts w:asciiTheme="minorEastAsia" w:hAnsiTheme="minorEastAsia"/>
          <w:color w:val="000000" w:themeColor="text1"/>
          <w:szCs w:val="21"/>
        </w:rPr>
        <w:t>-20</w:t>
      </w:r>
      <w:r w:rsidR="00E822DC">
        <w:rPr>
          <w:rFonts w:asciiTheme="minorEastAsia" w:hAnsiTheme="minorEastAsia" w:hint="eastAsia"/>
          <w:color w:val="000000" w:themeColor="text1"/>
          <w:szCs w:val="21"/>
        </w:rPr>
        <w:t>20</w:t>
      </w:r>
      <w:r>
        <w:rPr>
          <w:rFonts w:asciiTheme="minorEastAsia" w:hAnsiTheme="minorEastAsia"/>
          <w:color w:val="000000" w:themeColor="text1"/>
          <w:szCs w:val="21"/>
        </w:rPr>
        <w:t>学年学院校内专任教师职称结构分析表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840"/>
        <w:gridCol w:w="2841"/>
        <w:gridCol w:w="2841"/>
      </w:tblGrid>
      <w:tr w:rsidR="008672AF" w:rsidRPr="00B76DBC" w:rsidTr="001B52C3">
        <w:tc>
          <w:tcPr>
            <w:tcW w:w="1666" w:type="pct"/>
            <w:vAlign w:val="center"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667" w:type="pct"/>
            <w:vAlign w:val="center"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667" w:type="pct"/>
            <w:vAlign w:val="center"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比例（%）</w:t>
            </w:r>
          </w:p>
        </w:tc>
      </w:tr>
      <w:tr w:rsidR="008672AF" w:rsidRPr="00B76DBC" w:rsidTr="001B52C3">
        <w:tc>
          <w:tcPr>
            <w:tcW w:w="1666" w:type="pct"/>
            <w:vAlign w:val="center"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副高及以上</w:t>
            </w:r>
          </w:p>
        </w:tc>
        <w:tc>
          <w:tcPr>
            <w:tcW w:w="1667" w:type="pct"/>
            <w:vAlign w:val="center"/>
          </w:tcPr>
          <w:p w:rsidR="008672AF" w:rsidRPr="008672AF" w:rsidRDefault="00690698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74</w:t>
            </w:r>
          </w:p>
        </w:tc>
        <w:tc>
          <w:tcPr>
            <w:tcW w:w="1667" w:type="pct"/>
            <w:vAlign w:val="center"/>
          </w:tcPr>
          <w:p w:rsidR="008672AF" w:rsidRPr="008672AF" w:rsidRDefault="00690698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17.45%</w:t>
            </w:r>
          </w:p>
        </w:tc>
      </w:tr>
      <w:tr w:rsidR="008672AF" w:rsidRPr="00B76DBC" w:rsidTr="001B52C3">
        <w:tc>
          <w:tcPr>
            <w:tcW w:w="1666" w:type="pct"/>
            <w:vAlign w:val="center"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中级</w:t>
            </w:r>
          </w:p>
        </w:tc>
        <w:tc>
          <w:tcPr>
            <w:tcW w:w="1667" w:type="pct"/>
            <w:vAlign w:val="center"/>
          </w:tcPr>
          <w:p w:rsidR="008672AF" w:rsidRPr="008672AF" w:rsidRDefault="00690698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667" w:type="pct"/>
            <w:vAlign w:val="center"/>
          </w:tcPr>
          <w:p w:rsidR="008672AF" w:rsidRPr="008672AF" w:rsidRDefault="00690698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47.17%</w:t>
            </w:r>
          </w:p>
        </w:tc>
      </w:tr>
      <w:tr w:rsidR="008672AF" w:rsidRPr="00B76DBC" w:rsidTr="001B52C3">
        <w:tc>
          <w:tcPr>
            <w:tcW w:w="1666" w:type="pct"/>
            <w:vAlign w:val="center"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初级</w:t>
            </w:r>
          </w:p>
        </w:tc>
        <w:tc>
          <w:tcPr>
            <w:tcW w:w="1667" w:type="pct"/>
            <w:vAlign w:val="center"/>
          </w:tcPr>
          <w:p w:rsidR="008672AF" w:rsidRPr="008672AF" w:rsidRDefault="00690698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667" w:type="pct"/>
            <w:vAlign w:val="center"/>
          </w:tcPr>
          <w:p w:rsidR="008672AF" w:rsidRPr="008672AF" w:rsidRDefault="00690698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5.90%</w:t>
            </w:r>
          </w:p>
        </w:tc>
      </w:tr>
      <w:tr w:rsidR="008672AF" w:rsidRPr="00B76DBC" w:rsidTr="001B52C3">
        <w:tc>
          <w:tcPr>
            <w:tcW w:w="1666" w:type="pct"/>
            <w:vAlign w:val="center"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未定</w:t>
            </w:r>
          </w:p>
        </w:tc>
        <w:tc>
          <w:tcPr>
            <w:tcW w:w="1667" w:type="pct"/>
            <w:vAlign w:val="center"/>
          </w:tcPr>
          <w:p w:rsidR="008672AF" w:rsidRPr="008672AF" w:rsidRDefault="00690698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125</w:t>
            </w:r>
          </w:p>
        </w:tc>
        <w:tc>
          <w:tcPr>
            <w:tcW w:w="1667" w:type="pct"/>
            <w:vAlign w:val="center"/>
          </w:tcPr>
          <w:p w:rsidR="008672AF" w:rsidRPr="008672AF" w:rsidRDefault="00690698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29.48%</w:t>
            </w:r>
          </w:p>
        </w:tc>
      </w:tr>
      <w:tr w:rsidR="008672AF" w:rsidRPr="00B76DBC" w:rsidTr="001B52C3">
        <w:tc>
          <w:tcPr>
            <w:tcW w:w="1666" w:type="pct"/>
            <w:vAlign w:val="center"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667" w:type="pct"/>
            <w:vAlign w:val="center"/>
          </w:tcPr>
          <w:p w:rsidR="008672AF" w:rsidRPr="008672AF" w:rsidRDefault="00690698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424</w:t>
            </w:r>
          </w:p>
        </w:tc>
        <w:tc>
          <w:tcPr>
            <w:tcW w:w="1667" w:type="pct"/>
            <w:vAlign w:val="center"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100.00%</w:t>
            </w:r>
          </w:p>
        </w:tc>
      </w:tr>
    </w:tbl>
    <w:p w:rsidR="00D054E2" w:rsidRDefault="00D054E2" w:rsidP="008E0CA4">
      <w:pPr>
        <w:spacing w:beforeLines="50" w:afterLines="50"/>
        <w:jc w:val="center"/>
        <w:rPr>
          <w:rFonts w:asciiTheme="minorEastAsia" w:hAnsiTheme="minorEastAsia"/>
          <w:color w:val="000000" w:themeColor="text1"/>
          <w:szCs w:val="21"/>
        </w:rPr>
      </w:pPr>
    </w:p>
    <w:p w:rsidR="00D054E2" w:rsidRDefault="00D9137F" w:rsidP="008E0CA4">
      <w:pPr>
        <w:spacing w:beforeLines="50" w:afterLines="50"/>
        <w:jc w:val="center"/>
        <w:rPr>
          <w:rFonts w:asciiTheme="minorEastAsia" w:hAnsiTheme="minorEastAsia"/>
          <w:color w:val="000000" w:themeColor="text1"/>
          <w:szCs w:val="21"/>
        </w:rPr>
      </w:pPr>
      <w:r>
        <w:rPr>
          <w:rFonts w:asciiTheme="minorEastAsia" w:hAnsiTheme="minorEastAsia"/>
          <w:color w:val="000000" w:themeColor="text1"/>
          <w:szCs w:val="21"/>
        </w:rPr>
        <w:t>表</w:t>
      </w:r>
      <w:r>
        <w:rPr>
          <w:rFonts w:asciiTheme="minorEastAsia" w:hAnsiTheme="minorEastAsia" w:hint="eastAsia"/>
          <w:color w:val="000000" w:themeColor="text1"/>
          <w:szCs w:val="21"/>
        </w:rPr>
        <w:t>3</w:t>
      </w:r>
      <w:r w:rsidR="00E822DC">
        <w:rPr>
          <w:rFonts w:asciiTheme="minorEastAsia" w:hAnsiTheme="minorEastAsia"/>
          <w:color w:val="000000" w:themeColor="text1"/>
          <w:szCs w:val="21"/>
        </w:rPr>
        <w:t>20</w:t>
      </w:r>
      <w:r w:rsidR="00E822DC">
        <w:rPr>
          <w:rFonts w:asciiTheme="minorEastAsia" w:hAnsiTheme="minorEastAsia" w:hint="eastAsia"/>
          <w:color w:val="000000" w:themeColor="text1"/>
          <w:szCs w:val="21"/>
        </w:rPr>
        <w:t>19</w:t>
      </w:r>
      <w:r w:rsidR="00E822DC">
        <w:rPr>
          <w:rFonts w:asciiTheme="minorEastAsia" w:hAnsiTheme="minorEastAsia"/>
          <w:color w:val="000000" w:themeColor="text1"/>
          <w:szCs w:val="21"/>
        </w:rPr>
        <w:t>-20</w:t>
      </w:r>
      <w:r w:rsidR="00E822DC">
        <w:rPr>
          <w:rFonts w:asciiTheme="minorEastAsia" w:hAnsiTheme="minorEastAsia" w:hint="eastAsia"/>
          <w:color w:val="000000" w:themeColor="text1"/>
          <w:szCs w:val="21"/>
        </w:rPr>
        <w:t>20</w:t>
      </w:r>
      <w:r w:rsidR="00E822DC">
        <w:rPr>
          <w:rFonts w:asciiTheme="minorEastAsia" w:hAnsiTheme="minorEastAsia"/>
          <w:color w:val="000000" w:themeColor="text1"/>
          <w:szCs w:val="21"/>
        </w:rPr>
        <w:t>学年</w:t>
      </w:r>
      <w:r>
        <w:rPr>
          <w:rFonts w:asciiTheme="minorEastAsia" w:hAnsiTheme="minorEastAsia"/>
          <w:color w:val="000000" w:themeColor="text1"/>
          <w:szCs w:val="21"/>
        </w:rPr>
        <w:t>学院校内专任教师学位结构分析表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96"/>
        <w:gridCol w:w="3267"/>
        <w:gridCol w:w="3059"/>
      </w:tblGrid>
      <w:tr w:rsidR="008672AF" w:rsidRPr="00B76DBC" w:rsidTr="001B52C3">
        <w:tc>
          <w:tcPr>
            <w:tcW w:w="1288" w:type="pct"/>
            <w:vAlign w:val="center"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1917" w:type="pct"/>
            <w:vAlign w:val="center"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1795" w:type="pct"/>
            <w:vAlign w:val="center"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硕士</w:t>
            </w:r>
          </w:p>
        </w:tc>
      </w:tr>
      <w:tr w:rsidR="008672AF" w:rsidRPr="003504B1" w:rsidTr="001B52C3">
        <w:tc>
          <w:tcPr>
            <w:tcW w:w="1288" w:type="pct"/>
            <w:vAlign w:val="center"/>
          </w:tcPr>
          <w:p w:rsidR="008672AF" w:rsidRPr="008672AF" w:rsidRDefault="008672AF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 w:rsidRPr="008672AF"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917" w:type="pct"/>
            <w:vAlign w:val="center"/>
          </w:tcPr>
          <w:p w:rsidR="008672AF" w:rsidRPr="008672AF" w:rsidRDefault="00690698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795" w:type="pct"/>
            <w:vAlign w:val="center"/>
          </w:tcPr>
          <w:p w:rsidR="008672AF" w:rsidRPr="008672AF" w:rsidRDefault="00690698" w:rsidP="008672AF">
            <w:pPr>
              <w:spacing w:line="360" w:lineRule="auto"/>
              <w:jc w:val="center"/>
              <w:rPr>
                <w:rFonts w:asciiTheme="minorEastAsia" w:hAnsi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24"/>
                <w:szCs w:val="24"/>
              </w:rPr>
              <w:t>344</w:t>
            </w:r>
          </w:p>
        </w:tc>
      </w:tr>
    </w:tbl>
    <w:p w:rsidR="00D054E2" w:rsidRDefault="00D054E2"/>
    <w:sectPr w:rsidR="00D054E2" w:rsidSect="004B0A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7D01" w:rsidRDefault="00CA7D01" w:rsidP="00690698">
      <w:r>
        <w:separator/>
      </w:r>
    </w:p>
  </w:endnote>
  <w:endnote w:type="continuationSeparator" w:id="1">
    <w:p w:rsidR="00CA7D01" w:rsidRDefault="00CA7D01" w:rsidP="006906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7D01" w:rsidRDefault="00CA7D01" w:rsidP="00690698">
      <w:r>
        <w:separator/>
      </w:r>
    </w:p>
  </w:footnote>
  <w:footnote w:type="continuationSeparator" w:id="1">
    <w:p w:rsidR="00CA7D01" w:rsidRDefault="00CA7D01" w:rsidP="006906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6DB34A5"/>
    <w:rsid w:val="00196743"/>
    <w:rsid w:val="00252C4B"/>
    <w:rsid w:val="002A5447"/>
    <w:rsid w:val="004B0A23"/>
    <w:rsid w:val="004D23E1"/>
    <w:rsid w:val="0057211F"/>
    <w:rsid w:val="006144F3"/>
    <w:rsid w:val="00690698"/>
    <w:rsid w:val="008672AF"/>
    <w:rsid w:val="008E0CA4"/>
    <w:rsid w:val="00B25330"/>
    <w:rsid w:val="00B30AAB"/>
    <w:rsid w:val="00BA0E02"/>
    <w:rsid w:val="00BE5018"/>
    <w:rsid w:val="00BF4AB9"/>
    <w:rsid w:val="00C1070A"/>
    <w:rsid w:val="00CA7D01"/>
    <w:rsid w:val="00D054E2"/>
    <w:rsid w:val="00D25215"/>
    <w:rsid w:val="00D9137F"/>
    <w:rsid w:val="00DE0634"/>
    <w:rsid w:val="00E822DC"/>
    <w:rsid w:val="0FA54DF3"/>
    <w:rsid w:val="25A04807"/>
    <w:rsid w:val="26DB34A5"/>
    <w:rsid w:val="27BF088C"/>
    <w:rsid w:val="2B0D672D"/>
    <w:rsid w:val="2CE27318"/>
    <w:rsid w:val="2FBB650F"/>
    <w:rsid w:val="3546119B"/>
    <w:rsid w:val="377C5CE4"/>
    <w:rsid w:val="42AF505B"/>
    <w:rsid w:val="4FA56866"/>
    <w:rsid w:val="514964B7"/>
    <w:rsid w:val="6C6544EB"/>
    <w:rsid w:val="75DC55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B0A2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906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90698"/>
    <w:rPr>
      <w:kern w:val="2"/>
      <w:sz w:val="18"/>
      <w:szCs w:val="18"/>
    </w:rPr>
  </w:style>
  <w:style w:type="paragraph" w:styleId="a4">
    <w:name w:val="footer"/>
    <w:basedOn w:val="a"/>
    <w:link w:val="Char0"/>
    <w:rsid w:val="006906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9069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087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59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10</cp:revision>
  <dcterms:created xsi:type="dcterms:W3CDTF">2019-10-28T01:07:00Z</dcterms:created>
  <dcterms:modified xsi:type="dcterms:W3CDTF">2020-11-18T06:19:00Z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