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1439" w:rsidRPr="00B37D2B" w:rsidRDefault="00B37D2B" w:rsidP="00B37D2B">
      <w:pPr>
        <w:spacing w:afterLines="100" w:line="360" w:lineRule="auto"/>
        <w:jc w:val="center"/>
        <w:rPr>
          <w:rFonts w:asciiTheme="minorEastAsia" w:hAnsiTheme="minorEastAsia"/>
          <w:b/>
          <w:bCs/>
          <w:color w:val="FF0000"/>
          <w:sz w:val="32"/>
          <w:szCs w:val="32"/>
        </w:rPr>
      </w:pPr>
      <w:bookmarkStart w:id="0" w:name="_GoBack"/>
      <w:bookmarkEnd w:id="0"/>
      <w:r w:rsidRPr="00B37D2B">
        <w:rPr>
          <w:rFonts w:asciiTheme="minorEastAsia" w:hAnsiTheme="minorEastAsia" w:cstheme="majorEastAsia" w:hint="eastAsia"/>
          <w:b/>
          <w:bCs/>
          <w:color w:val="FF0000"/>
          <w:sz w:val="32"/>
          <w:szCs w:val="32"/>
        </w:rPr>
        <w:t>上海市2019年创新挑战赛企业技术需求（部分）</w:t>
      </w:r>
    </w:p>
    <w:p w:rsidR="00FA1439" w:rsidRPr="00B37D2B" w:rsidRDefault="00B37D2B" w:rsidP="00B37D2B">
      <w:pPr>
        <w:spacing w:line="360" w:lineRule="auto"/>
        <w:rPr>
          <w:rFonts w:ascii="黑体" w:eastAsia="黑体" w:hAnsi="黑体"/>
          <w:b/>
          <w:sz w:val="24"/>
        </w:rPr>
      </w:pPr>
      <w:r w:rsidRPr="00B37D2B">
        <w:rPr>
          <w:rFonts w:ascii="黑体" w:eastAsia="黑体" w:hAnsi="黑体" w:hint="eastAsia"/>
          <w:b/>
          <w:bCs/>
          <w:sz w:val="24"/>
        </w:rPr>
        <w:t>1.</w:t>
      </w:r>
      <w:r w:rsidR="0059643D" w:rsidRPr="00B37D2B">
        <w:rPr>
          <w:rFonts w:ascii="黑体" w:eastAsia="黑体" w:hAnsi="黑体" w:hint="eastAsia"/>
          <w:b/>
          <w:sz w:val="24"/>
        </w:rPr>
        <w:t>需求名称：</w:t>
      </w:r>
      <w:r w:rsidR="0059643D" w:rsidRPr="00B37D2B">
        <w:rPr>
          <w:rFonts w:ascii="黑体" w:eastAsia="黑体" w:hAnsi="黑体" w:cs="宋体" w:hint="eastAsia"/>
          <w:b/>
          <w:kern w:val="0"/>
          <w:sz w:val="24"/>
        </w:rPr>
        <w:t>中医智联网健康服务机器人第二代</w:t>
      </w:r>
    </w:p>
    <w:p w:rsidR="00FA1439" w:rsidRPr="00B37D2B" w:rsidRDefault="0059643D"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公司在“中医智联网健康服务机器人”的项目中，已经实现了中医人工智能脉诊仪的全套功能，并预装进入了桌面款和立式款的实体服务机器人硬件上。目前</w:t>
      </w:r>
      <w:proofErr w:type="gramStart"/>
      <w:r w:rsidRPr="00B37D2B">
        <w:rPr>
          <w:rFonts w:asciiTheme="minorEastAsia" w:hAnsiTheme="minorEastAsia" w:cs="宋体" w:hint="eastAsia"/>
          <w:kern w:val="0"/>
          <w:sz w:val="24"/>
        </w:rPr>
        <w:t>医</w:t>
      </w:r>
      <w:proofErr w:type="gramEnd"/>
      <w:r w:rsidRPr="00B37D2B">
        <w:rPr>
          <w:rFonts w:asciiTheme="minorEastAsia" w:hAnsiTheme="minorEastAsia" w:cs="宋体" w:hint="eastAsia"/>
          <w:kern w:val="0"/>
          <w:sz w:val="24"/>
        </w:rPr>
        <w:t>修哥推出的“中医智联网健康服务机器人”具备了脉诊和出具报告的成熟功能，服务机器人硬件本身也相当成熟，且市场应用推广效果非常好。</w:t>
      </w:r>
    </w:p>
    <w:p w:rsidR="00FA1439" w:rsidRPr="00B37D2B" w:rsidRDefault="0059643D"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检测配套的生物电采集仪，自动上传数据，方便、简单，从而提高依从性，减少脱落率。生物电健康检测的原理：通过智能电子感知设备，持续诱导人体手掌皮肤生物电刺激，在人体组织内转化为离子流，依据离子流在阴阳极间的极化运动，测量人体组织的生物电能及细胞膜的动作电位，通过</w:t>
      </w:r>
      <w:r w:rsidRPr="00B37D2B">
        <w:rPr>
          <w:rFonts w:asciiTheme="minorEastAsia" w:hAnsiTheme="minorEastAsia" w:cs="宋体" w:hint="eastAsia"/>
          <w:kern w:val="0"/>
          <w:sz w:val="24"/>
        </w:rPr>
        <w:t>2</w:t>
      </w:r>
      <w:r w:rsidRPr="00B37D2B">
        <w:rPr>
          <w:rFonts w:asciiTheme="minorEastAsia" w:hAnsiTheme="minorEastAsia" w:cs="宋体" w:hint="eastAsia"/>
          <w:kern w:val="0"/>
          <w:sz w:val="24"/>
        </w:rPr>
        <w:t>分钟扫描，根据应急反应数据评估全身各组织器官的生物活性和功能状况，预测潜在的亚健康趋势，对疾病风险做出早期预警。</w:t>
      </w:r>
    </w:p>
    <w:p w:rsidR="00FA1439" w:rsidRPr="00B37D2B" w:rsidRDefault="0059643D" w:rsidP="00B37D2B">
      <w:pPr>
        <w:spacing w:line="360" w:lineRule="auto"/>
        <w:rPr>
          <w:rFonts w:asciiTheme="minorEastAsia" w:hAnsiTheme="minorEastAsia" w:cs="宋体"/>
          <w:kern w:val="0"/>
          <w:sz w:val="24"/>
        </w:rPr>
      </w:pPr>
      <w:r w:rsidRPr="00B37D2B">
        <w:rPr>
          <w:rFonts w:asciiTheme="minorEastAsia" w:hAnsiTheme="minorEastAsia" w:cs="宋体" w:hint="eastAsia"/>
          <w:kern w:val="0"/>
          <w:sz w:val="24"/>
        </w:rPr>
        <w:t xml:space="preserve">   </w:t>
      </w:r>
      <w:r w:rsidRPr="00B37D2B">
        <w:rPr>
          <w:rFonts w:asciiTheme="minorEastAsia" w:hAnsiTheme="minorEastAsia" w:cs="宋体" w:hint="eastAsia"/>
          <w:kern w:val="0"/>
          <w:sz w:val="24"/>
        </w:rPr>
        <w:t>目前技术需求包括：</w:t>
      </w:r>
      <w:r w:rsidRPr="00B37D2B">
        <w:rPr>
          <w:rFonts w:asciiTheme="minorEastAsia" w:hAnsiTheme="minorEastAsia" w:cs="宋体" w:hint="eastAsia"/>
          <w:kern w:val="0"/>
          <w:sz w:val="24"/>
        </w:rPr>
        <w:t>1</w:t>
      </w:r>
      <w:r w:rsidRPr="00B37D2B">
        <w:rPr>
          <w:rFonts w:asciiTheme="minorEastAsia" w:hAnsiTheme="minorEastAsia" w:cs="宋体" w:hint="eastAsia"/>
          <w:kern w:val="0"/>
          <w:sz w:val="24"/>
        </w:rPr>
        <w:t>、希望机器人系统中加入成熟的中医望闻问切四诊法的除了脉诊以外的其他诊疗软件内容，比如：问诊、舌诊、面诊等。</w:t>
      </w:r>
      <w:r w:rsidRPr="00B37D2B">
        <w:rPr>
          <w:rFonts w:asciiTheme="minorEastAsia" w:hAnsiTheme="minorEastAsia" w:cs="宋体" w:hint="eastAsia"/>
          <w:kern w:val="0"/>
          <w:sz w:val="24"/>
        </w:rPr>
        <w:t>2</w:t>
      </w:r>
      <w:r w:rsidRPr="00B37D2B">
        <w:rPr>
          <w:rFonts w:asciiTheme="minorEastAsia" w:hAnsiTheme="minorEastAsia" w:cs="宋体" w:hint="eastAsia"/>
          <w:kern w:val="0"/>
          <w:sz w:val="24"/>
        </w:rPr>
        <w:t>、为</w:t>
      </w:r>
      <w:r w:rsidRPr="00B37D2B">
        <w:rPr>
          <w:rFonts w:asciiTheme="minorEastAsia" w:hAnsiTheme="minorEastAsia" w:cs="宋体" w:hint="eastAsia"/>
          <w:kern w:val="0"/>
          <w:sz w:val="24"/>
        </w:rPr>
        <w:t>了实现“闻”的诊断依据，需要加入红外嗅觉感应装置，对人体呼出的口气进行健康判断。</w:t>
      </w:r>
      <w:r w:rsidRPr="00B37D2B">
        <w:rPr>
          <w:rFonts w:asciiTheme="minorEastAsia" w:hAnsiTheme="minorEastAsia" w:cs="宋体" w:hint="eastAsia"/>
          <w:kern w:val="0"/>
          <w:sz w:val="24"/>
        </w:rPr>
        <w:t>3</w:t>
      </w:r>
      <w:r w:rsidRPr="00B37D2B">
        <w:rPr>
          <w:rFonts w:asciiTheme="minorEastAsia" w:hAnsiTheme="minorEastAsia" w:cs="宋体" w:hint="eastAsia"/>
          <w:kern w:val="0"/>
          <w:sz w:val="24"/>
        </w:rPr>
        <w:t>、增加医疗级别的专业经方辅助医生诊疗的软件系统，用于辅助基层全科医生和年轻的中医师的诊疗工作。此经方辅</w:t>
      </w:r>
      <w:proofErr w:type="gramStart"/>
      <w:r w:rsidRPr="00B37D2B">
        <w:rPr>
          <w:rFonts w:asciiTheme="minorEastAsia" w:hAnsiTheme="minorEastAsia" w:cs="宋体" w:hint="eastAsia"/>
          <w:kern w:val="0"/>
          <w:sz w:val="24"/>
        </w:rPr>
        <w:t>诊软件</w:t>
      </w:r>
      <w:proofErr w:type="gramEnd"/>
      <w:r w:rsidRPr="00B37D2B">
        <w:rPr>
          <w:rFonts w:asciiTheme="minorEastAsia" w:hAnsiTheme="minorEastAsia" w:cs="宋体" w:hint="eastAsia"/>
          <w:kern w:val="0"/>
          <w:sz w:val="24"/>
        </w:rPr>
        <w:t>必须申请中医医疗器械二类证书，便于医院采购。</w:t>
      </w:r>
      <w:r w:rsidRPr="00B37D2B">
        <w:rPr>
          <w:rFonts w:asciiTheme="minorEastAsia" w:hAnsiTheme="minorEastAsia" w:cs="宋体" w:hint="eastAsia"/>
          <w:kern w:val="0"/>
          <w:sz w:val="24"/>
        </w:rPr>
        <w:t>4</w:t>
      </w:r>
      <w:r w:rsidRPr="00B37D2B">
        <w:rPr>
          <w:rFonts w:asciiTheme="minorEastAsia" w:hAnsiTheme="minorEastAsia" w:cs="宋体" w:hint="eastAsia"/>
          <w:kern w:val="0"/>
          <w:sz w:val="24"/>
        </w:rPr>
        <w:t>、医用级经方辅</w:t>
      </w:r>
      <w:proofErr w:type="gramStart"/>
      <w:r w:rsidRPr="00B37D2B">
        <w:rPr>
          <w:rFonts w:asciiTheme="minorEastAsia" w:hAnsiTheme="minorEastAsia" w:cs="宋体" w:hint="eastAsia"/>
          <w:kern w:val="0"/>
          <w:sz w:val="24"/>
        </w:rPr>
        <w:t>诊软件对接医</w:t>
      </w:r>
      <w:proofErr w:type="gramEnd"/>
      <w:r w:rsidRPr="00B37D2B">
        <w:rPr>
          <w:rFonts w:asciiTheme="minorEastAsia" w:hAnsiTheme="minorEastAsia" w:cs="宋体" w:hint="eastAsia"/>
          <w:kern w:val="0"/>
          <w:sz w:val="24"/>
        </w:rPr>
        <w:t>修哥一代产品的俏郎中软件接口，统一采集数据作为输入，统一形成输出的报告形式，并链接</w:t>
      </w:r>
      <w:proofErr w:type="gramStart"/>
      <w:r w:rsidRPr="00B37D2B">
        <w:rPr>
          <w:rFonts w:asciiTheme="minorEastAsia" w:hAnsiTheme="minorEastAsia" w:cs="宋体" w:hint="eastAsia"/>
          <w:kern w:val="0"/>
          <w:sz w:val="24"/>
        </w:rPr>
        <w:t>医</w:t>
      </w:r>
      <w:proofErr w:type="gramEnd"/>
      <w:r w:rsidRPr="00B37D2B">
        <w:rPr>
          <w:rFonts w:asciiTheme="minorEastAsia" w:hAnsiTheme="minorEastAsia" w:cs="宋体" w:hint="eastAsia"/>
          <w:kern w:val="0"/>
          <w:sz w:val="24"/>
        </w:rPr>
        <w:t>修哥的食疗调理</w:t>
      </w:r>
      <w:proofErr w:type="gramStart"/>
      <w:r w:rsidRPr="00B37D2B">
        <w:rPr>
          <w:rFonts w:asciiTheme="minorEastAsia" w:hAnsiTheme="minorEastAsia" w:cs="宋体" w:hint="eastAsia"/>
          <w:kern w:val="0"/>
          <w:sz w:val="24"/>
        </w:rPr>
        <w:t>电商小程序</w:t>
      </w:r>
      <w:proofErr w:type="gramEnd"/>
      <w:r w:rsidRPr="00B37D2B">
        <w:rPr>
          <w:rFonts w:asciiTheme="minorEastAsia" w:hAnsiTheme="minorEastAsia" w:cs="宋体" w:hint="eastAsia"/>
          <w:kern w:val="0"/>
          <w:sz w:val="24"/>
        </w:rPr>
        <w:t>“健康优选</w:t>
      </w:r>
      <w:r w:rsidRPr="00B37D2B">
        <w:rPr>
          <w:rFonts w:asciiTheme="minorEastAsia" w:hAnsiTheme="minorEastAsia" w:cs="宋体" w:hint="eastAsia"/>
          <w:kern w:val="0"/>
          <w:sz w:val="24"/>
        </w:rPr>
        <w:t>+</w:t>
      </w:r>
      <w:r w:rsidRPr="00B37D2B">
        <w:rPr>
          <w:rFonts w:asciiTheme="minorEastAsia" w:hAnsiTheme="minorEastAsia" w:cs="宋体" w:hint="eastAsia"/>
          <w:kern w:val="0"/>
          <w:sz w:val="24"/>
        </w:rPr>
        <w:t>”，形成完整的从智能检测到专业建议到调理保养品购买的一站式商业闭环。</w:t>
      </w:r>
    </w:p>
    <w:p w:rsidR="00FA1439" w:rsidRDefault="0059643D" w:rsidP="00B37D2B">
      <w:pPr>
        <w:spacing w:line="360" w:lineRule="auto"/>
        <w:rPr>
          <w:rFonts w:asciiTheme="minorEastAsia" w:hAnsiTheme="minorEastAsia" w:cs="宋体" w:hint="eastAsia"/>
          <w:kern w:val="0"/>
          <w:sz w:val="24"/>
        </w:rPr>
      </w:pPr>
      <w:r w:rsidRPr="00B37D2B">
        <w:rPr>
          <w:rFonts w:asciiTheme="minorEastAsia" w:hAnsiTheme="minorEastAsia" w:cs="宋体" w:hint="eastAsia"/>
          <w:kern w:val="0"/>
          <w:sz w:val="24"/>
        </w:rPr>
        <w:t xml:space="preserve">   </w:t>
      </w:r>
      <w:r w:rsidRPr="00B37D2B">
        <w:rPr>
          <w:rFonts w:asciiTheme="minorEastAsia" w:hAnsiTheme="minorEastAsia" w:cs="宋体" w:hint="eastAsia"/>
          <w:kern w:val="0"/>
          <w:sz w:val="24"/>
        </w:rPr>
        <w:t>需要达到的效果是：</w:t>
      </w:r>
      <w:r w:rsidRPr="00B37D2B">
        <w:rPr>
          <w:rFonts w:asciiTheme="minorEastAsia" w:hAnsiTheme="minorEastAsia" w:cs="宋体" w:hint="eastAsia"/>
          <w:kern w:val="0"/>
          <w:sz w:val="24"/>
        </w:rPr>
        <w:t>1</w:t>
      </w:r>
      <w:r w:rsidRPr="00B37D2B">
        <w:rPr>
          <w:rFonts w:asciiTheme="minorEastAsia" w:hAnsiTheme="minorEastAsia" w:cs="宋体" w:hint="eastAsia"/>
          <w:kern w:val="0"/>
          <w:sz w:val="24"/>
        </w:rPr>
        <w:t>、现实场景中进行中医诊疗的机器人，</w:t>
      </w:r>
      <w:r w:rsidRPr="00B37D2B">
        <w:rPr>
          <w:rFonts w:asciiTheme="minorEastAsia" w:hAnsiTheme="minorEastAsia" w:cs="宋体" w:hint="eastAsia"/>
          <w:kern w:val="0"/>
          <w:sz w:val="24"/>
        </w:rPr>
        <w:t>具备望闻问切四诊法的较为全面的诊断采集信息来源和依据，提高</w:t>
      </w:r>
      <w:r w:rsidRPr="00B37D2B">
        <w:rPr>
          <w:rFonts w:asciiTheme="minorEastAsia" w:hAnsiTheme="minorEastAsia" w:cs="宋体" w:hint="eastAsia"/>
          <w:kern w:val="0"/>
          <w:sz w:val="24"/>
        </w:rPr>
        <w:t>AI</w:t>
      </w:r>
      <w:r w:rsidRPr="00B37D2B">
        <w:rPr>
          <w:rFonts w:asciiTheme="minorEastAsia" w:hAnsiTheme="minorEastAsia" w:cs="宋体" w:hint="eastAsia"/>
          <w:kern w:val="0"/>
          <w:sz w:val="24"/>
        </w:rPr>
        <w:t>辅助诊断工具的信度和效度。</w:t>
      </w:r>
      <w:r w:rsidRPr="00B37D2B">
        <w:rPr>
          <w:rFonts w:asciiTheme="minorEastAsia" w:hAnsiTheme="minorEastAsia" w:cs="宋体" w:hint="eastAsia"/>
          <w:kern w:val="0"/>
          <w:sz w:val="24"/>
        </w:rPr>
        <w:t>2</w:t>
      </w:r>
      <w:r w:rsidRPr="00B37D2B">
        <w:rPr>
          <w:rFonts w:asciiTheme="minorEastAsia" w:hAnsiTheme="minorEastAsia" w:cs="宋体" w:hint="eastAsia"/>
          <w:kern w:val="0"/>
          <w:sz w:val="24"/>
        </w:rPr>
        <w:t>、中医智联网健康服务机器人希望可以通过中医医疗器械二类证书，同时具备成功申报人工智能类医疗器械注册证的良好产品和性能基础。</w:t>
      </w:r>
    </w:p>
    <w:p w:rsidR="00B37D2B" w:rsidRPr="00B37D2B" w:rsidRDefault="00B37D2B" w:rsidP="00B37D2B">
      <w:pPr>
        <w:spacing w:line="360" w:lineRule="auto"/>
        <w:rPr>
          <w:rFonts w:asciiTheme="minorEastAsia" w:hAnsiTheme="minorEastAsia" w:cs="宋体"/>
          <w:kern w:val="0"/>
          <w:sz w:val="24"/>
        </w:rPr>
      </w:pPr>
    </w:p>
    <w:p w:rsidR="00B37D2B" w:rsidRPr="00B37D2B" w:rsidRDefault="0059643D" w:rsidP="00B37D2B">
      <w:pPr>
        <w:spacing w:line="360" w:lineRule="auto"/>
        <w:rPr>
          <w:rFonts w:ascii="黑体" w:eastAsia="黑体" w:hAnsi="黑体" w:hint="eastAsia"/>
          <w:b/>
          <w:bCs/>
          <w:sz w:val="24"/>
        </w:rPr>
      </w:pPr>
      <w:r w:rsidRPr="00B37D2B">
        <w:rPr>
          <w:rFonts w:ascii="黑体" w:eastAsia="黑体" w:hAnsi="黑体" w:hint="eastAsia"/>
          <w:b/>
          <w:bCs/>
          <w:sz w:val="24"/>
        </w:rPr>
        <w:t>2</w:t>
      </w:r>
      <w:r w:rsidR="00B37D2B" w:rsidRPr="00B37D2B">
        <w:rPr>
          <w:rFonts w:ascii="黑体" w:eastAsia="黑体" w:hAnsi="黑体" w:hint="eastAsia"/>
          <w:b/>
          <w:bCs/>
          <w:sz w:val="24"/>
        </w:rPr>
        <w:t>．</w:t>
      </w:r>
      <w:r w:rsidRPr="00B37D2B">
        <w:rPr>
          <w:rFonts w:ascii="黑体" w:eastAsia="黑体" w:hAnsi="黑体" w:hint="eastAsia"/>
          <w:b/>
          <w:bCs/>
          <w:sz w:val="24"/>
        </w:rPr>
        <w:t>需求名称：</w:t>
      </w:r>
      <w:r w:rsidRPr="00B37D2B">
        <w:rPr>
          <w:rFonts w:ascii="黑体" w:eastAsia="黑体" w:hAnsi="黑体"/>
          <w:b/>
          <w:bCs/>
          <w:sz w:val="24"/>
        </w:rPr>
        <w:t>多种方言混合情况下的文字识别转化技术</w:t>
      </w:r>
    </w:p>
    <w:p w:rsidR="00FA1439" w:rsidRPr="00B37D2B" w:rsidRDefault="0059643D" w:rsidP="00B37D2B">
      <w:pPr>
        <w:spacing w:line="360" w:lineRule="auto"/>
        <w:ind w:firstLineChars="200" w:firstLine="480"/>
        <w:rPr>
          <w:rFonts w:ascii="黑体" w:eastAsia="黑体" w:hAnsi="黑体"/>
          <w:bCs/>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项目需求背景</w:t>
      </w:r>
      <w:r w:rsidRPr="00B37D2B">
        <w:rPr>
          <w:rFonts w:asciiTheme="minorEastAsia" w:hAnsiTheme="minorEastAsia" w:cs="宋体" w:hint="eastAsia"/>
          <w:kern w:val="0"/>
          <w:sz w:val="24"/>
        </w:rPr>
        <w:t>:</w:t>
      </w:r>
      <w:r w:rsidRPr="00B37D2B">
        <w:rPr>
          <w:rFonts w:asciiTheme="minorEastAsia" w:hAnsiTheme="minorEastAsia" w:cs="宋体"/>
          <w:kern w:val="0"/>
          <w:sz w:val="24"/>
        </w:rPr>
        <w:t>识别音频文件中，如果人们用多种方言混合交流，</w:t>
      </w:r>
      <w:r w:rsidRPr="00B37D2B">
        <w:rPr>
          <w:rFonts w:asciiTheme="minorEastAsia" w:hAnsiTheme="minorEastAsia" w:cs="宋体"/>
          <w:kern w:val="0"/>
          <w:sz w:val="24"/>
        </w:rPr>
        <w:lastRenderedPageBreak/>
        <w:t>则很难用普通的方法将其转换为文字，希望能够得到专家的协助。</w:t>
      </w:r>
    </w:p>
    <w:p w:rsidR="00FA1439" w:rsidRDefault="0059643D" w:rsidP="00B37D2B">
      <w:pPr>
        <w:spacing w:line="360" w:lineRule="auto"/>
        <w:ind w:firstLineChars="200" w:firstLine="480"/>
        <w:rPr>
          <w:rFonts w:asciiTheme="minorEastAsia" w:hAnsiTheme="minorEastAsia" w:cs="宋体" w:hint="eastAsia"/>
          <w:kern w:val="0"/>
          <w:sz w:val="24"/>
        </w:rPr>
      </w:pPr>
      <w:r w:rsidRPr="00B37D2B">
        <w:rPr>
          <w:rFonts w:asciiTheme="minorEastAsia" w:hAnsiTheme="minorEastAsia" w:cs="宋体" w:hint="eastAsia"/>
          <w:kern w:val="0"/>
          <w:sz w:val="24"/>
        </w:rPr>
        <w:t>项目已开展工作情况</w:t>
      </w:r>
      <w:r w:rsidRPr="00B37D2B">
        <w:rPr>
          <w:rFonts w:asciiTheme="minorEastAsia" w:hAnsiTheme="minorEastAsia" w:cs="宋体" w:hint="eastAsia"/>
          <w:kern w:val="0"/>
          <w:sz w:val="24"/>
        </w:rPr>
        <w:t>:</w:t>
      </w:r>
      <w:r w:rsidRPr="00B37D2B">
        <w:rPr>
          <w:rFonts w:asciiTheme="minorEastAsia" w:hAnsiTheme="minorEastAsia" w:cs="宋体" w:hint="eastAsia"/>
          <w:kern w:val="0"/>
          <w:sz w:val="24"/>
        </w:rPr>
        <w:t>暂无</w:t>
      </w:r>
      <w:r w:rsidRPr="00B37D2B">
        <w:rPr>
          <w:rFonts w:asciiTheme="minorEastAsia" w:hAnsiTheme="minorEastAsia" w:cs="宋体"/>
          <w:kern w:val="0"/>
          <w:sz w:val="24"/>
        </w:rPr>
        <w:br/>
      </w:r>
      <w:r w:rsidRPr="00B37D2B">
        <w:rPr>
          <w:rFonts w:asciiTheme="minorEastAsia" w:hAnsiTheme="minorEastAsia" w:cs="宋体" w:hint="eastAsia"/>
          <w:kern w:val="0"/>
          <w:sz w:val="24"/>
        </w:rPr>
        <w:t>需求内容：</w:t>
      </w:r>
      <w:r w:rsidRPr="00B37D2B">
        <w:rPr>
          <w:rFonts w:asciiTheme="minorEastAsia" w:hAnsiTheme="minorEastAsia" w:cs="宋体"/>
          <w:kern w:val="0"/>
          <w:sz w:val="24"/>
        </w:rPr>
        <w:t>识别音频文件中，人们用多种方言混合交流，</w:t>
      </w:r>
      <w:r w:rsidRPr="00B37D2B">
        <w:rPr>
          <w:rFonts w:asciiTheme="minorEastAsia" w:hAnsiTheme="minorEastAsia" w:cs="宋体" w:hint="eastAsia"/>
          <w:kern w:val="0"/>
          <w:sz w:val="24"/>
        </w:rPr>
        <w:t>也可以</w:t>
      </w:r>
      <w:r w:rsidRPr="00B37D2B">
        <w:rPr>
          <w:rFonts w:asciiTheme="minorEastAsia" w:hAnsiTheme="minorEastAsia" w:cs="宋体"/>
          <w:kern w:val="0"/>
          <w:sz w:val="24"/>
        </w:rPr>
        <w:t>将其转换为文字</w:t>
      </w:r>
      <w:r w:rsidRPr="00B37D2B">
        <w:rPr>
          <w:rFonts w:asciiTheme="minorEastAsia" w:hAnsiTheme="minorEastAsia" w:cs="宋体" w:hint="eastAsia"/>
          <w:kern w:val="0"/>
          <w:sz w:val="24"/>
        </w:rPr>
        <w:br/>
      </w:r>
      <w:r w:rsidRPr="00B37D2B">
        <w:rPr>
          <w:rFonts w:asciiTheme="minorEastAsia" w:hAnsiTheme="minorEastAsia" w:cs="宋体" w:hint="eastAsia"/>
          <w:kern w:val="0"/>
          <w:sz w:val="24"/>
        </w:rPr>
        <w:t>需达到效果或指</w:t>
      </w:r>
      <w:r w:rsidRPr="00B37D2B">
        <w:rPr>
          <w:rFonts w:asciiTheme="minorEastAsia" w:hAnsiTheme="minorEastAsia" w:cs="宋体" w:hint="eastAsia"/>
          <w:kern w:val="0"/>
          <w:sz w:val="24"/>
        </w:rPr>
        <w:t>标：</w:t>
      </w:r>
      <w:r w:rsidRPr="00B37D2B">
        <w:rPr>
          <w:rFonts w:asciiTheme="minorEastAsia" w:hAnsiTheme="minorEastAsia" w:cs="宋体"/>
          <w:kern w:val="0"/>
          <w:sz w:val="24"/>
        </w:rPr>
        <w:t>多种方言混合情况下的文字识别转化技术</w:t>
      </w:r>
    </w:p>
    <w:p w:rsidR="00B37D2B" w:rsidRPr="00B37D2B" w:rsidRDefault="00B37D2B" w:rsidP="00B37D2B">
      <w:pPr>
        <w:spacing w:line="360" w:lineRule="auto"/>
        <w:ind w:firstLineChars="200" w:firstLine="480"/>
        <w:rPr>
          <w:rFonts w:asciiTheme="minorEastAsia" w:hAnsiTheme="minorEastAsia"/>
          <w:sz w:val="24"/>
        </w:rPr>
      </w:pPr>
    </w:p>
    <w:p w:rsidR="00FA1439" w:rsidRPr="00B37D2B" w:rsidRDefault="00B37D2B" w:rsidP="00B37D2B">
      <w:pPr>
        <w:spacing w:line="360" w:lineRule="auto"/>
        <w:rPr>
          <w:rFonts w:ascii="黑体" w:eastAsia="黑体" w:hAnsi="黑体"/>
          <w:b/>
          <w:bCs/>
          <w:sz w:val="24"/>
        </w:rPr>
      </w:pPr>
      <w:r w:rsidRPr="00B37D2B">
        <w:rPr>
          <w:rFonts w:ascii="黑体" w:eastAsia="黑体" w:hAnsi="黑体" w:hint="eastAsia"/>
          <w:b/>
          <w:bCs/>
          <w:sz w:val="24"/>
        </w:rPr>
        <w:t>3.</w:t>
      </w:r>
      <w:r w:rsidR="0059643D" w:rsidRPr="00B37D2B">
        <w:rPr>
          <w:rFonts w:ascii="黑体" w:eastAsia="黑体" w:hAnsi="黑体" w:hint="eastAsia"/>
          <w:b/>
          <w:bCs/>
          <w:sz w:val="24"/>
        </w:rPr>
        <w:t>需求名称：</w:t>
      </w:r>
      <w:r w:rsidR="0059643D" w:rsidRPr="00B37D2B">
        <w:rPr>
          <w:rFonts w:ascii="黑体" w:eastAsia="黑体" w:hAnsi="黑体" w:hint="eastAsia"/>
          <w:b/>
          <w:bCs/>
          <w:sz w:val="24"/>
        </w:rPr>
        <w:t>水处理剂加药控制集成系统</w:t>
      </w:r>
    </w:p>
    <w:p w:rsidR="00FA1439" w:rsidRPr="00B37D2B" w:rsidRDefault="0059643D"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背景技术</w:t>
      </w:r>
      <w:r w:rsidRPr="00B37D2B">
        <w:rPr>
          <w:rFonts w:asciiTheme="minorEastAsia" w:hAnsiTheme="minorEastAsia" w:cs="宋体" w:hint="eastAsia"/>
          <w:kern w:val="0"/>
          <w:sz w:val="24"/>
        </w:rPr>
        <w:t>:</w:t>
      </w:r>
      <w:r w:rsidRPr="00B37D2B">
        <w:rPr>
          <w:rFonts w:asciiTheme="minorEastAsia" w:hAnsiTheme="minorEastAsia" w:cs="宋体" w:hint="eastAsia"/>
          <w:kern w:val="0"/>
          <w:sz w:val="24"/>
        </w:rPr>
        <w:t>目前，水处理系统包括纯水系统，循环水系统和污水处理系统对药剂种类和加药量的一个</w:t>
      </w:r>
      <w:proofErr w:type="gramStart"/>
      <w:r w:rsidRPr="00B37D2B">
        <w:rPr>
          <w:rFonts w:asciiTheme="minorEastAsia" w:hAnsiTheme="minorEastAsia" w:cs="宋体" w:hint="eastAsia"/>
          <w:kern w:val="0"/>
          <w:sz w:val="24"/>
        </w:rPr>
        <w:t>摔选过程</w:t>
      </w:r>
      <w:proofErr w:type="gramEnd"/>
      <w:r w:rsidRPr="00B37D2B">
        <w:rPr>
          <w:rFonts w:asciiTheme="minorEastAsia" w:hAnsiTheme="minorEastAsia" w:cs="宋体" w:hint="eastAsia"/>
          <w:kern w:val="0"/>
          <w:sz w:val="24"/>
        </w:rPr>
        <w:t>不确定，导致系统处理过程中处理效果不佳或者造成药剂的浪费。</w:t>
      </w:r>
    </w:p>
    <w:p w:rsidR="00FA1439" w:rsidRPr="00B37D2B" w:rsidRDefault="0059643D"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需求内容：项目已经开展的情况，公司通过自主研发，已经具备了一定的药剂筛选的技术，并且已经形成了专利。</w:t>
      </w:r>
    </w:p>
    <w:p w:rsidR="00FA1439" w:rsidRPr="00B37D2B" w:rsidRDefault="0059643D"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达到效果</w:t>
      </w:r>
      <w:r w:rsidRPr="00B37D2B">
        <w:rPr>
          <w:rFonts w:asciiTheme="minorEastAsia" w:hAnsiTheme="minorEastAsia" w:cs="宋体" w:hint="eastAsia"/>
          <w:kern w:val="0"/>
          <w:sz w:val="24"/>
        </w:rPr>
        <w:t>:</w:t>
      </w:r>
      <w:r w:rsidRPr="00B37D2B">
        <w:rPr>
          <w:rFonts w:asciiTheme="minorEastAsia" w:hAnsiTheme="minorEastAsia" w:cs="宋体" w:hint="eastAsia"/>
          <w:kern w:val="0"/>
          <w:sz w:val="24"/>
        </w:rPr>
        <w:t>希望加大对药剂筛选技术的一个研发，同时，结合互联网技术，以及一些新技术和跨界技术，来完成集成系统的研发。</w:t>
      </w:r>
    </w:p>
    <w:p w:rsidR="00FA1439" w:rsidRPr="00B37D2B" w:rsidRDefault="00FA1439" w:rsidP="00B37D2B">
      <w:pPr>
        <w:spacing w:line="360" w:lineRule="auto"/>
        <w:rPr>
          <w:rFonts w:asciiTheme="minorEastAsia" w:hAnsiTheme="minorEastAsia"/>
          <w:b/>
          <w:bCs/>
          <w:color w:val="FF0000"/>
          <w:sz w:val="24"/>
        </w:rPr>
      </w:pPr>
    </w:p>
    <w:p w:rsidR="00FA1439" w:rsidRPr="00B37D2B" w:rsidRDefault="00B37D2B" w:rsidP="00B37D2B">
      <w:pPr>
        <w:spacing w:line="360" w:lineRule="auto"/>
        <w:rPr>
          <w:rFonts w:ascii="黑体" w:eastAsia="黑体" w:hAnsi="黑体"/>
          <w:b/>
          <w:bCs/>
          <w:sz w:val="24"/>
        </w:rPr>
      </w:pPr>
      <w:r w:rsidRPr="00B37D2B">
        <w:rPr>
          <w:rFonts w:ascii="黑体" w:eastAsia="黑体" w:hAnsi="黑体" w:hint="eastAsia"/>
          <w:b/>
          <w:bCs/>
          <w:sz w:val="24"/>
        </w:rPr>
        <w:t>4.</w:t>
      </w:r>
      <w:r w:rsidR="0059643D" w:rsidRPr="00B37D2B">
        <w:rPr>
          <w:rFonts w:ascii="黑体" w:eastAsia="黑体" w:hAnsi="黑体" w:hint="eastAsia"/>
          <w:b/>
          <w:bCs/>
          <w:sz w:val="24"/>
        </w:rPr>
        <w:t xml:space="preserve"> </w:t>
      </w:r>
      <w:r w:rsidR="0059643D" w:rsidRPr="00B37D2B">
        <w:rPr>
          <w:rFonts w:ascii="黑体" w:eastAsia="黑体" w:hAnsi="黑体" w:hint="eastAsia"/>
          <w:b/>
          <w:bCs/>
          <w:sz w:val="24"/>
        </w:rPr>
        <w:t>需求名称：</w:t>
      </w:r>
      <w:r w:rsidR="0059643D" w:rsidRPr="00B37D2B">
        <w:rPr>
          <w:rFonts w:ascii="黑体" w:eastAsia="黑体" w:hAnsi="黑体" w:hint="eastAsia"/>
          <w:b/>
          <w:bCs/>
          <w:sz w:val="24"/>
        </w:rPr>
        <w:t>实验室大型仪器和物料预约管理系统</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实验室环境符合实验室相关规范是确保实验室人员的人身安全及各项实验的顺利进行的基本保障。</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w:t>
      </w:r>
      <w:r w:rsidRPr="00B37D2B">
        <w:rPr>
          <w:rFonts w:asciiTheme="minorEastAsia" w:hAnsiTheme="minorEastAsia" w:cs="宋体" w:hint="eastAsia"/>
          <w:kern w:val="0"/>
          <w:sz w:val="24"/>
        </w:rPr>
        <w:t>本系统主要对各实验室内动态环境指标进行实时监控，监控的主要内容包括：</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1.</w:t>
      </w:r>
      <w:r w:rsidRPr="00B37D2B">
        <w:rPr>
          <w:rFonts w:asciiTheme="minorEastAsia" w:hAnsiTheme="minorEastAsia" w:cs="宋体" w:hint="eastAsia"/>
          <w:kern w:val="0"/>
          <w:sz w:val="24"/>
        </w:rPr>
        <w:t>环境温度</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2.</w:t>
      </w:r>
      <w:r w:rsidRPr="00B37D2B">
        <w:rPr>
          <w:rFonts w:asciiTheme="minorEastAsia" w:hAnsiTheme="minorEastAsia" w:cs="宋体" w:hint="eastAsia"/>
          <w:kern w:val="0"/>
          <w:sz w:val="24"/>
        </w:rPr>
        <w:t>环境湿度</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3.</w:t>
      </w:r>
      <w:r w:rsidRPr="00B37D2B">
        <w:rPr>
          <w:rFonts w:asciiTheme="minorEastAsia" w:hAnsiTheme="minorEastAsia" w:cs="宋体" w:hint="eastAsia"/>
          <w:kern w:val="0"/>
          <w:sz w:val="24"/>
        </w:rPr>
        <w:t>环境微压差</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4.</w:t>
      </w:r>
      <w:r w:rsidRPr="00B37D2B">
        <w:rPr>
          <w:rFonts w:asciiTheme="minorEastAsia" w:hAnsiTheme="minorEastAsia" w:cs="宋体" w:hint="eastAsia"/>
          <w:kern w:val="0"/>
          <w:sz w:val="24"/>
        </w:rPr>
        <w:t>环境清洁度（空气中</w:t>
      </w:r>
      <w:r w:rsidRPr="00B37D2B">
        <w:rPr>
          <w:rFonts w:asciiTheme="minorEastAsia" w:hAnsiTheme="minorEastAsia" w:cs="宋体" w:hint="eastAsia"/>
          <w:kern w:val="0"/>
          <w:sz w:val="24"/>
        </w:rPr>
        <w:t>PM1.0/2.5/10/</w:t>
      </w:r>
      <w:r w:rsidRPr="00B37D2B">
        <w:rPr>
          <w:rFonts w:asciiTheme="minorEastAsia" w:hAnsiTheme="minorEastAsia" w:cs="宋体" w:hint="eastAsia"/>
          <w:kern w:val="0"/>
          <w:sz w:val="24"/>
        </w:rPr>
        <w:t>颗粒浓度）</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5.</w:t>
      </w:r>
      <w:r w:rsidRPr="00B37D2B">
        <w:rPr>
          <w:rFonts w:asciiTheme="minorEastAsia" w:hAnsiTheme="minorEastAsia" w:cs="宋体" w:hint="eastAsia"/>
          <w:kern w:val="0"/>
          <w:sz w:val="24"/>
        </w:rPr>
        <w:t>可能存在泄漏的敏感气体浓度</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6.</w:t>
      </w:r>
      <w:r w:rsidRPr="00B37D2B">
        <w:rPr>
          <w:rFonts w:asciiTheme="minorEastAsia" w:hAnsiTheme="minorEastAsia" w:cs="宋体" w:hint="eastAsia"/>
          <w:kern w:val="0"/>
          <w:sz w:val="24"/>
        </w:rPr>
        <w:t>其它环境指标的监控，如振动、辐射、电磁干扰等。</w:t>
      </w:r>
    </w:p>
    <w:p w:rsidR="00B37D2B" w:rsidRDefault="0059643D" w:rsidP="00B37D2B">
      <w:pPr>
        <w:spacing w:line="360" w:lineRule="auto"/>
        <w:jc w:val="left"/>
        <w:rPr>
          <w:rFonts w:asciiTheme="minorEastAsia" w:hAnsiTheme="minorEastAsia" w:cs="宋体" w:hint="eastAsia"/>
          <w:kern w:val="0"/>
          <w:sz w:val="24"/>
        </w:rPr>
      </w:pPr>
      <w:r w:rsidRPr="00B37D2B">
        <w:rPr>
          <w:rFonts w:asciiTheme="minorEastAsia" w:hAnsiTheme="minorEastAsia" w:cs="宋体" w:hint="eastAsia"/>
          <w:kern w:val="0"/>
          <w:sz w:val="24"/>
        </w:rPr>
        <w:t>*</w:t>
      </w:r>
      <w:r w:rsidRPr="00B37D2B">
        <w:rPr>
          <w:rFonts w:asciiTheme="minorEastAsia" w:hAnsiTheme="minorEastAsia" w:cs="宋体" w:hint="eastAsia"/>
          <w:kern w:val="0"/>
          <w:sz w:val="24"/>
        </w:rPr>
        <w:t>主要特点</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1.</w:t>
      </w:r>
      <w:r w:rsidRPr="00B37D2B">
        <w:rPr>
          <w:rFonts w:asciiTheme="minorEastAsia" w:hAnsiTheme="minorEastAsia" w:cs="宋体" w:hint="eastAsia"/>
          <w:kern w:val="0"/>
          <w:sz w:val="24"/>
        </w:rPr>
        <w:t>采用先进的传感和控制技术，工作稳定可靠。</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2.</w:t>
      </w:r>
      <w:r w:rsidRPr="00B37D2B">
        <w:rPr>
          <w:rFonts w:asciiTheme="minorEastAsia" w:hAnsiTheme="minorEastAsia" w:cs="宋体" w:hint="eastAsia"/>
          <w:kern w:val="0"/>
          <w:sz w:val="24"/>
        </w:rPr>
        <w:t>系统主要由传感器、网络系统、</w:t>
      </w:r>
      <w:r w:rsidRPr="00B37D2B">
        <w:rPr>
          <w:rFonts w:asciiTheme="minorEastAsia" w:hAnsiTheme="minorEastAsia" w:cs="宋体" w:hint="eastAsia"/>
          <w:kern w:val="0"/>
          <w:sz w:val="24"/>
        </w:rPr>
        <w:t>PLC</w:t>
      </w:r>
      <w:r w:rsidRPr="00B37D2B">
        <w:rPr>
          <w:rFonts w:asciiTheme="minorEastAsia" w:hAnsiTheme="minorEastAsia" w:cs="宋体" w:hint="eastAsia"/>
          <w:kern w:val="0"/>
          <w:sz w:val="24"/>
        </w:rPr>
        <w:t>控制器、存储设备、人机交互设备等组成</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3.</w:t>
      </w:r>
      <w:r w:rsidRPr="00B37D2B">
        <w:rPr>
          <w:rFonts w:asciiTheme="minorEastAsia" w:hAnsiTheme="minorEastAsia" w:cs="宋体" w:hint="eastAsia"/>
          <w:kern w:val="0"/>
          <w:sz w:val="24"/>
        </w:rPr>
        <w:t>三级网络化数据管</w:t>
      </w:r>
      <w:r w:rsidRPr="00B37D2B">
        <w:rPr>
          <w:rFonts w:asciiTheme="minorEastAsia" w:hAnsiTheme="minorEastAsia" w:cs="宋体" w:hint="eastAsia"/>
          <w:kern w:val="0"/>
          <w:sz w:val="24"/>
        </w:rPr>
        <w:t>理，强大的数据库管理，确保数据安全和</w:t>
      </w:r>
      <w:proofErr w:type="gramStart"/>
      <w:r w:rsidRPr="00B37D2B">
        <w:rPr>
          <w:rFonts w:asciiTheme="minorEastAsia" w:hAnsiTheme="minorEastAsia" w:cs="宋体" w:hint="eastAsia"/>
          <w:kern w:val="0"/>
          <w:sz w:val="24"/>
        </w:rPr>
        <w:t>可</w:t>
      </w:r>
      <w:proofErr w:type="gramEnd"/>
      <w:r w:rsidRPr="00B37D2B">
        <w:rPr>
          <w:rFonts w:asciiTheme="minorEastAsia" w:hAnsiTheme="minorEastAsia" w:cs="宋体" w:hint="eastAsia"/>
          <w:kern w:val="0"/>
          <w:sz w:val="24"/>
        </w:rPr>
        <w:t>追溯。</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4.</w:t>
      </w:r>
      <w:r w:rsidRPr="00B37D2B">
        <w:rPr>
          <w:rFonts w:asciiTheme="minorEastAsia" w:hAnsiTheme="minorEastAsia" w:cs="宋体" w:hint="eastAsia"/>
          <w:kern w:val="0"/>
          <w:sz w:val="24"/>
        </w:rPr>
        <w:t>各房间就地控制系统独立工作，即使在通讯中断条件下可以独立完成房间内监</w:t>
      </w:r>
      <w:r w:rsidRPr="00B37D2B">
        <w:rPr>
          <w:rFonts w:asciiTheme="minorEastAsia" w:hAnsiTheme="minorEastAsia" w:cs="宋体" w:hint="eastAsia"/>
          <w:kern w:val="0"/>
          <w:sz w:val="24"/>
        </w:rPr>
        <w:lastRenderedPageBreak/>
        <w:t>控、报警、控制、数据记录等工作</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5.</w:t>
      </w:r>
      <w:r w:rsidRPr="00B37D2B">
        <w:rPr>
          <w:rFonts w:asciiTheme="minorEastAsia" w:hAnsiTheme="minorEastAsia" w:cs="宋体" w:hint="eastAsia"/>
          <w:kern w:val="0"/>
          <w:sz w:val="24"/>
        </w:rPr>
        <w:t>友好的数据统计和归纳功能，定期分析统计数据。</w:t>
      </w:r>
    </w:p>
    <w:p w:rsidR="00FA1439" w:rsidRPr="00B37D2B" w:rsidRDefault="0059643D" w:rsidP="00B37D2B">
      <w:pPr>
        <w:spacing w:line="360" w:lineRule="auto"/>
        <w:jc w:val="left"/>
        <w:rPr>
          <w:rFonts w:asciiTheme="minorEastAsia" w:hAnsiTheme="minorEastAsia" w:cs="宋体"/>
          <w:kern w:val="0"/>
          <w:sz w:val="24"/>
        </w:rPr>
      </w:pPr>
      <w:r w:rsidRPr="00B37D2B">
        <w:rPr>
          <w:rFonts w:asciiTheme="minorEastAsia" w:hAnsiTheme="minorEastAsia" w:cs="宋体" w:hint="eastAsia"/>
          <w:kern w:val="0"/>
          <w:sz w:val="24"/>
        </w:rPr>
        <w:t>6.</w:t>
      </w:r>
      <w:r w:rsidRPr="00B37D2B">
        <w:rPr>
          <w:rFonts w:asciiTheme="minorEastAsia" w:hAnsiTheme="minorEastAsia" w:cs="宋体" w:hint="eastAsia"/>
          <w:kern w:val="0"/>
          <w:sz w:val="24"/>
        </w:rPr>
        <w:t>具备网络自检功能，一旦出现异常（如通讯错误、传感器故障灯）多种方式实施报警。</w:t>
      </w:r>
    </w:p>
    <w:p w:rsidR="00FA1439" w:rsidRPr="00B37D2B" w:rsidRDefault="00FA1439" w:rsidP="00B37D2B">
      <w:pPr>
        <w:spacing w:line="360" w:lineRule="auto"/>
        <w:rPr>
          <w:rFonts w:asciiTheme="minorEastAsia" w:hAnsiTheme="minorEastAsia"/>
          <w:b/>
          <w:bCs/>
          <w:color w:val="FF0000"/>
          <w:sz w:val="24"/>
        </w:rPr>
      </w:pPr>
    </w:p>
    <w:p w:rsidR="00FA1439" w:rsidRPr="00B37D2B" w:rsidRDefault="00B37D2B" w:rsidP="00B37D2B">
      <w:pPr>
        <w:spacing w:line="360" w:lineRule="auto"/>
        <w:rPr>
          <w:rFonts w:ascii="黑体" w:eastAsia="黑体" w:hAnsi="黑体"/>
          <w:b/>
          <w:bCs/>
          <w:sz w:val="24"/>
        </w:rPr>
      </w:pPr>
      <w:r>
        <w:rPr>
          <w:rFonts w:ascii="黑体" w:eastAsia="黑体" w:hAnsi="黑体" w:hint="eastAsia"/>
          <w:b/>
          <w:bCs/>
          <w:sz w:val="24"/>
        </w:rPr>
        <w:t>5</w:t>
      </w:r>
      <w:r w:rsidR="0059643D" w:rsidRPr="00B37D2B">
        <w:rPr>
          <w:rFonts w:ascii="黑体" w:eastAsia="黑体" w:hAnsi="黑体" w:hint="eastAsia"/>
          <w:b/>
          <w:bCs/>
          <w:sz w:val="24"/>
        </w:rPr>
        <w:t xml:space="preserve">, </w:t>
      </w:r>
      <w:r w:rsidR="0059643D" w:rsidRPr="00B37D2B">
        <w:rPr>
          <w:rFonts w:ascii="黑体" w:eastAsia="黑体" w:hAnsi="黑体" w:hint="eastAsia"/>
          <w:b/>
          <w:bCs/>
          <w:sz w:val="24"/>
        </w:rPr>
        <w:t>需求名称：</w:t>
      </w:r>
      <w:r w:rsidR="0059643D" w:rsidRPr="00B37D2B">
        <w:rPr>
          <w:rFonts w:ascii="黑体" w:eastAsia="黑体" w:hAnsi="黑体" w:hint="eastAsia"/>
          <w:b/>
          <w:bCs/>
          <w:sz w:val="24"/>
        </w:rPr>
        <w:t>高精度分布式光纤温度传感器</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目前，国外产品在技术性能方面较国内产品领先许多，特别是在探测距离、空间分辨率和温度测量精度等方面具有明显的优势。国内产品主要受限于高性能的光源和信号处理技术，同时，产品的利润也不高。因此，开发高性能的</w:t>
      </w:r>
      <w:r w:rsidRPr="00B37D2B">
        <w:rPr>
          <w:rFonts w:asciiTheme="minorEastAsia" w:hAnsiTheme="minorEastAsia" w:cs="宋体" w:hint="eastAsia"/>
          <w:kern w:val="0"/>
          <w:sz w:val="24"/>
        </w:rPr>
        <w:t>分布式光纤传感器</w:t>
      </w:r>
      <w:r w:rsidRPr="00B37D2B">
        <w:rPr>
          <w:rFonts w:asciiTheme="minorEastAsia" w:hAnsiTheme="minorEastAsia" w:cs="宋体" w:hint="eastAsia"/>
          <w:kern w:val="0"/>
          <w:sz w:val="24"/>
        </w:rPr>
        <w:t>、提高国产拉</w:t>
      </w:r>
      <w:proofErr w:type="gramStart"/>
      <w:r w:rsidRPr="00B37D2B">
        <w:rPr>
          <w:rFonts w:asciiTheme="minorEastAsia" w:hAnsiTheme="minorEastAsia" w:cs="宋体" w:hint="eastAsia"/>
          <w:kern w:val="0"/>
          <w:sz w:val="24"/>
        </w:rPr>
        <w:t>曼</w:t>
      </w:r>
      <w:proofErr w:type="gramEnd"/>
      <w:r w:rsidRPr="00B37D2B">
        <w:rPr>
          <w:rFonts w:asciiTheme="minorEastAsia" w:hAnsiTheme="minorEastAsia" w:cs="宋体" w:hint="eastAsia"/>
          <w:kern w:val="0"/>
          <w:sz w:val="24"/>
        </w:rPr>
        <w:t>光纤测温系统的性能具有重要的市场价值和社会效益。</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cs="宋体" w:hint="eastAsia"/>
          <w:kern w:val="0"/>
          <w:sz w:val="24"/>
        </w:rPr>
        <w:t>需求内容：开发高性能的分布式光纤传感器、提高国产拉</w:t>
      </w:r>
      <w:proofErr w:type="gramStart"/>
      <w:r w:rsidRPr="00B37D2B">
        <w:rPr>
          <w:rFonts w:asciiTheme="minorEastAsia" w:hAnsiTheme="minorEastAsia" w:cs="宋体" w:hint="eastAsia"/>
          <w:kern w:val="0"/>
          <w:sz w:val="24"/>
        </w:rPr>
        <w:t>曼</w:t>
      </w:r>
      <w:proofErr w:type="gramEnd"/>
      <w:r w:rsidRPr="00B37D2B">
        <w:rPr>
          <w:rFonts w:asciiTheme="minorEastAsia" w:hAnsiTheme="minorEastAsia" w:cs="宋体" w:hint="eastAsia"/>
          <w:kern w:val="0"/>
          <w:sz w:val="24"/>
        </w:rPr>
        <w:t>光纤测温系统的性能。</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cs="宋体" w:hint="eastAsia"/>
          <w:kern w:val="0"/>
          <w:sz w:val="24"/>
        </w:rPr>
        <w:t>项目主要性能指标如下：</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cs="宋体" w:hint="eastAsia"/>
          <w:kern w:val="0"/>
          <w:sz w:val="24"/>
        </w:rPr>
        <w:t>测量距离：≤</w:t>
      </w:r>
      <w:r w:rsidRPr="00B37D2B">
        <w:rPr>
          <w:rFonts w:asciiTheme="minorEastAsia" w:hAnsiTheme="minorEastAsia" w:cs="宋体" w:hint="eastAsia"/>
          <w:kern w:val="0"/>
          <w:sz w:val="24"/>
        </w:rPr>
        <w:t>10km</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cs="宋体" w:hint="eastAsia"/>
          <w:kern w:val="0"/>
          <w:sz w:val="24"/>
        </w:rPr>
        <w:t>空间分辨率：≤</w:t>
      </w:r>
      <w:r w:rsidRPr="00B37D2B">
        <w:rPr>
          <w:rFonts w:asciiTheme="minorEastAsia" w:hAnsiTheme="minorEastAsia" w:cs="宋体" w:hint="eastAsia"/>
          <w:kern w:val="0"/>
          <w:sz w:val="24"/>
        </w:rPr>
        <w:t>0.2m</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cs="宋体" w:hint="eastAsia"/>
          <w:kern w:val="0"/>
          <w:sz w:val="24"/>
        </w:rPr>
        <w:t>定位精度：≤</w:t>
      </w:r>
      <w:r w:rsidRPr="00B37D2B">
        <w:rPr>
          <w:rFonts w:asciiTheme="minorEastAsia" w:hAnsiTheme="minorEastAsia" w:cs="宋体" w:hint="eastAsia"/>
          <w:kern w:val="0"/>
          <w:sz w:val="24"/>
        </w:rPr>
        <w:t>0.2m</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cs="宋体" w:hint="eastAsia"/>
          <w:kern w:val="0"/>
          <w:sz w:val="24"/>
        </w:rPr>
        <w:t>测温精度：≤</w:t>
      </w:r>
      <w:r w:rsidRPr="00B37D2B">
        <w:rPr>
          <w:rFonts w:asciiTheme="minorEastAsia" w:hAnsiTheme="minorEastAsia" w:cs="宋体" w:hint="eastAsia"/>
          <w:kern w:val="0"/>
          <w:sz w:val="24"/>
        </w:rPr>
        <w:t>±</w:t>
      </w:r>
      <w:r w:rsidRPr="00B37D2B">
        <w:rPr>
          <w:rFonts w:asciiTheme="minorEastAsia" w:hAnsiTheme="minorEastAsia" w:cs="宋体" w:hint="eastAsia"/>
          <w:kern w:val="0"/>
          <w:sz w:val="24"/>
        </w:rPr>
        <w:t xml:space="preserve">1 </w:t>
      </w:r>
      <w:r w:rsidRPr="00B37D2B">
        <w:rPr>
          <w:rFonts w:asciiTheme="minorEastAsia" w:hAnsiTheme="minorEastAsia" w:cs="宋体" w:hint="eastAsia"/>
          <w:kern w:val="0"/>
          <w:sz w:val="24"/>
        </w:rPr>
        <w:t>º</w:t>
      </w:r>
      <w:r w:rsidRPr="00B37D2B">
        <w:rPr>
          <w:rFonts w:asciiTheme="minorEastAsia" w:hAnsiTheme="minorEastAsia" w:cs="宋体" w:hint="eastAsia"/>
          <w:kern w:val="0"/>
          <w:sz w:val="24"/>
        </w:rPr>
        <w:t>C</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cs="宋体" w:hint="eastAsia"/>
          <w:kern w:val="0"/>
          <w:sz w:val="24"/>
        </w:rPr>
        <w:t>项目通过开发新型分布式温度传感器系统，提升</w:t>
      </w:r>
      <w:r w:rsidRPr="00B37D2B">
        <w:rPr>
          <w:rFonts w:asciiTheme="minorEastAsia" w:hAnsiTheme="minorEastAsia" w:cs="宋体" w:hint="eastAsia"/>
          <w:kern w:val="0"/>
          <w:sz w:val="24"/>
        </w:rPr>
        <w:t>其测温系统的性能，使公司可以在国内占据分布式光纤拉</w:t>
      </w:r>
      <w:proofErr w:type="gramStart"/>
      <w:r w:rsidRPr="00B37D2B">
        <w:rPr>
          <w:rFonts w:asciiTheme="minorEastAsia" w:hAnsiTheme="minorEastAsia" w:cs="宋体" w:hint="eastAsia"/>
          <w:kern w:val="0"/>
          <w:sz w:val="24"/>
        </w:rPr>
        <w:t>曼</w:t>
      </w:r>
      <w:proofErr w:type="gramEnd"/>
      <w:r w:rsidRPr="00B37D2B">
        <w:rPr>
          <w:rFonts w:asciiTheme="minorEastAsia" w:hAnsiTheme="minorEastAsia" w:cs="宋体" w:hint="eastAsia"/>
          <w:kern w:val="0"/>
          <w:sz w:val="24"/>
        </w:rPr>
        <w:t>测温的技术制高点，进一步增强该产品的竞争力，扩大公司在国内的市场份额。</w:t>
      </w:r>
    </w:p>
    <w:p w:rsidR="00FA1439" w:rsidRPr="00B37D2B" w:rsidRDefault="00FA1439" w:rsidP="00B37D2B">
      <w:pPr>
        <w:spacing w:line="360" w:lineRule="auto"/>
        <w:rPr>
          <w:rFonts w:asciiTheme="minorEastAsia" w:hAnsiTheme="minorEastAsia"/>
          <w:b/>
          <w:bCs/>
          <w:color w:val="FF0000"/>
          <w:sz w:val="24"/>
        </w:rPr>
      </w:pPr>
    </w:p>
    <w:p w:rsidR="00FA1439" w:rsidRPr="00B37D2B" w:rsidRDefault="00B37D2B" w:rsidP="00B37D2B">
      <w:pPr>
        <w:spacing w:line="360" w:lineRule="auto"/>
        <w:rPr>
          <w:rFonts w:ascii="黑体" w:eastAsia="黑体" w:hAnsi="黑体"/>
          <w:b/>
          <w:bCs/>
          <w:sz w:val="24"/>
        </w:rPr>
      </w:pPr>
      <w:r>
        <w:rPr>
          <w:rFonts w:ascii="黑体" w:eastAsia="黑体" w:hAnsi="黑体" w:hint="eastAsia"/>
          <w:b/>
          <w:bCs/>
          <w:sz w:val="24"/>
        </w:rPr>
        <w:t>6</w:t>
      </w:r>
      <w:r w:rsidR="0059643D" w:rsidRPr="00B37D2B">
        <w:rPr>
          <w:rFonts w:ascii="黑体" w:eastAsia="黑体" w:hAnsi="黑体" w:hint="eastAsia"/>
          <w:b/>
          <w:bCs/>
          <w:sz w:val="24"/>
        </w:rPr>
        <w:t xml:space="preserve">, </w:t>
      </w:r>
      <w:r w:rsidR="0059643D" w:rsidRPr="00B37D2B">
        <w:rPr>
          <w:rFonts w:ascii="黑体" w:eastAsia="黑体" w:hAnsi="黑体" w:hint="eastAsia"/>
          <w:b/>
          <w:bCs/>
          <w:sz w:val="24"/>
        </w:rPr>
        <w:t>需求名称：</w:t>
      </w:r>
      <w:r w:rsidR="0059643D" w:rsidRPr="00B37D2B">
        <w:rPr>
          <w:rFonts w:ascii="黑体" w:eastAsia="黑体" w:hAnsi="黑体" w:hint="eastAsia"/>
          <w:b/>
          <w:bCs/>
          <w:sz w:val="24"/>
        </w:rPr>
        <w:t>光伏逆变器</w:t>
      </w:r>
      <w:r w:rsidR="0059643D" w:rsidRPr="00B37D2B">
        <w:rPr>
          <w:rFonts w:ascii="黑体" w:eastAsia="黑体" w:hAnsi="黑体" w:hint="eastAsia"/>
          <w:b/>
          <w:bCs/>
          <w:sz w:val="24"/>
        </w:rPr>
        <w:t>PV</w:t>
      </w:r>
      <w:r w:rsidR="0059643D" w:rsidRPr="00B37D2B">
        <w:rPr>
          <w:rFonts w:ascii="黑体" w:eastAsia="黑体" w:hAnsi="黑体" w:hint="eastAsia"/>
          <w:b/>
          <w:bCs/>
          <w:sz w:val="24"/>
        </w:rPr>
        <w:t>侧直流拉弧检测</w:t>
      </w:r>
    </w:p>
    <w:p w:rsidR="00FA1439" w:rsidRPr="00B37D2B" w:rsidRDefault="0059643D" w:rsidP="00B37D2B">
      <w:pPr>
        <w:spacing w:line="360" w:lineRule="auto"/>
        <w:ind w:firstLineChars="200" w:firstLine="480"/>
        <w:jc w:val="left"/>
        <w:rPr>
          <w:rFonts w:asciiTheme="minorEastAsia" w:hAnsiTheme="minorEastAsia"/>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目前产品</w:t>
      </w:r>
      <w:r w:rsidRPr="00B37D2B">
        <w:rPr>
          <w:rFonts w:asciiTheme="minorEastAsia" w:hAnsiTheme="minorEastAsia" w:cs="宋体" w:hint="eastAsia"/>
          <w:kern w:val="0"/>
          <w:sz w:val="24"/>
        </w:rPr>
        <w:t>/</w:t>
      </w:r>
      <w:r w:rsidRPr="00B37D2B">
        <w:rPr>
          <w:rFonts w:asciiTheme="minorEastAsia" w:hAnsiTheme="minorEastAsia" w:cs="宋体" w:hint="eastAsia"/>
          <w:kern w:val="0"/>
          <w:sz w:val="24"/>
        </w:rPr>
        <w:t>技术描述：本公司研发是一个光伏逆变器</w:t>
      </w:r>
      <w:r w:rsidRPr="00B37D2B">
        <w:rPr>
          <w:rFonts w:asciiTheme="minorEastAsia" w:hAnsiTheme="minorEastAsia" w:cs="宋体" w:hint="eastAsia"/>
          <w:kern w:val="0"/>
          <w:sz w:val="24"/>
        </w:rPr>
        <w:t>PV</w:t>
      </w:r>
      <w:r w:rsidRPr="00B37D2B">
        <w:rPr>
          <w:rFonts w:asciiTheme="minorEastAsia" w:hAnsiTheme="minorEastAsia" w:cs="宋体" w:hint="eastAsia"/>
          <w:kern w:val="0"/>
          <w:sz w:val="24"/>
        </w:rPr>
        <w:t>侧直流拉弧检测装置，当</w:t>
      </w:r>
      <w:r w:rsidRPr="00B37D2B">
        <w:rPr>
          <w:rFonts w:asciiTheme="minorEastAsia" w:hAnsiTheme="minorEastAsia" w:cs="宋体" w:hint="eastAsia"/>
          <w:kern w:val="0"/>
          <w:sz w:val="24"/>
        </w:rPr>
        <w:t>PV</w:t>
      </w:r>
      <w:r w:rsidRPr="00B37D2B">
        <w:rPr>
          <w:rFonts w:asciiTheme="minorEastAsia" w:hAnsiTheme="minorEastAsia" w:cs="宋体" w:hint="eastAsia"/>
          <w:kern w:val="0"/>
          <w:sz w:val="24"/>
        </w:rPr>
        <w:t>侧发生拉弧时，光伏逆变器能够快速的检测和识别到，防止误报警和误触发，杜绝电站危险的发生。目前遇到的问题：（</w:t>
      </w:r>
      <w:r w:rsidRPr="00B37D2B">
        <w:rPr>
          <w:rFonts w:asciiTheme="minorEastAsia" w:hAnsiTheme="minorEastAsia" w:cs="宋体" w:hint="eastAsia"/>
          <w:kern w:val="0"/>
          <w:sz w:val="24"/>
        </w:rPr>
        <w:t>1</w:t>
      </w:r>
      <w:r w:rsidRPr="00B37D2B">
        <w:rPr>
          <w:rFonts w:asciiTheme="minorEastAsia" w:hAnsiTheme="minorEastAsia" w:cs="宋体" w:hint="eastAsia"/>
          <w:kern w:val="0"/>
          <w:sz w:val="24"/>
        </w:rPr>
        <w:t>）拉弧强度的检测方法和快速性（</w:t>
      </w:r>
      <w:r w:rsidRPr="00B37D2B">
        <w:rPr>
          <w:rFonts w:asciiTheme="minorEastAsia" w:hAnsiTheme="minorEastAsia" w:cs="宋体" w:hint="eastAsia"/>
          <w:kern w:val="0"/>
          <w:sz w:val="24"/>
        </w:rPr>
        <w:t>2</w:t>
      </w:r>
      <w:r w:rsidRPr="00B37D2B">
        <w:rPr>
          <w:rFonts w:asciiTheme="minorEastAsia" w:hAnsiTheme="minorEastAsia" w:cs="宋体" w:hint="eastAsia"/>
          <w:kern w:val="0"/>
          <w:sz w:val="24"/>
        </w:rPr>
        <w:t>）</w:t>
      </w:r>
      <w:r w:rsidRPr="00B37D2B">
        <w:rPr>
          <w:rFonts w:asciiTheme="minorEastAsia" w:hAnsiTheme="minorEastAsia" w:cs="宋体" w:hint="eastAsia"/>
          <w:kern w:val="0"/>
          <w:sz w:val="24"/>
        </w:rPr>
        <w:t xml:space="preserve"> </w:t>
      </w:r>
      <w:r w:rsidRPr="00B37D2B">
        <w:rPr>
          <w:rFonts w:asciiTheme="minorEastAsia" w:hAnsiTheme="minorEastAsia" w:cs="宋体" w:hint="eastAsia"/>
          <w:kern w:val="0"/>
          <w:sz w:val="24"/>
        </w:rPr>
        <w:t>串联检测的方法和并联检测方法</w:t>
      </w:r>
      <w:r w:rsidRPr="00B37D2B">
        <w:rPr>
          <w:rFonts w:asciiTheme="minorEastAsia" w:hAnsiTheme="minorEastAsia" w:cs="宋体" w:hint="eastAsia"/>
          <w:kern w:val="0"/>
          <w:sz w:val="24"/>
        </w:rPr>
        <w:t xml:space="preserve"> </w:t>
      </w:r>
      <w:r w:rsidRPr="00B37D2B">
        <w:rPr>
          <w:rFonts w:asciiTheme="minorEastAsia" w:hAnsiTheme="minorEastAsia" w:cs="宋体" w:hint="eastAsia"/>
          <w:kern w:val="0"/>
          <w:sz w:val="24"/>
        </w:rPr>
        <w:t>以及准确性</w:t>
      </w:r>
      <w:r w:rsidRPr="00B37D2B">
        <w:rPr>
          <w:rFonts w:asciiTheme="minorEastAsia" w:hAnsiTheme="minorEastAsia" w:cs="宋体" w:hint="eastAsia"/>
          <w:kern w:val="0"/>
          <w:sz w:val="24"/>
        </w:rPr>
        <w:t xml:space="preserve"> </w:t>
      </w:r>
      <w:r w:rsidRPr="00B37D2B">
        <w:rPr>
          <w:rFonts w:asciiTheme="minorEastAsia" w:hAnsiTheme="minorEastAsia" w:cs="宋体" w:hint="eastAsia"/>
          <w:kern w:val="0"/>
          <w:sz w:val="24"/>
        </w:rPr>
        <w:t>。</w:t>
      </w:r>
      <w:r w:rsidRPr="00B37D2B">
        <w:rPr>
          <w:rFonts w:asciiTheme="minorEastAsia" w:hAnsiTheme="minorEastAsia" w:cs="宋体" w:hint="eastAsia"/>
          <w:kern w:val="0"/>
          <w:sz w:val="24"/>
        </w:rPr>
        <w:t xml:space="preserve"> </w:t>
      </w:r>
      <w:r w:rsidRPr="00B37D2B">
        <w:rPr>
          <w:rFonts w:asciiTheme="minorEastAsia" w:hAnsiTheme="minorEastAsia" w:cs="宋体" w:hint="eastAsia"/>
          <w:kern w:val="0"/>
          <w:sz w:val="24"/>
        </w:rPr>
        <w:t>企业希望预期效果（具体质保，考核标准）：</w:t>
      </w:r>
      <w:r w:rsidRPr="00B37D2B">
        <w:rPr>
          <w:rFonts w:asciiTheme="minorEastAsia" w:hAnsiTheme="minorEastAsia" w:cs="宋体" w:hint="eastAsia"/>
          <w:kern w:val="0"/>
          <w:sz w:val="24"/>
        </w:rPr>
        <w:t xml:space="preserve"> </w:t>
      </w:r>
      <w:r w:rsidRPr="00B37D2B">
        <w:rPr>
          <w:rFonts w:asciiTheme="minorEastAsia" w:hAnsiTheme="minorEastAsia" w:cs="宋体" w:hint="eastAsia"/>
          <w:kern w:val="0"/>
          <w:sz w:val="24"/>
        </w:rPr>
        <w:t>准确的检测到各种情况下的拉弧，符合</w:t>
      </w:r>
      <w:r w:rsidRPr="00B37D2B">
        <w:rPr>
          <w:rFonts w:asciiTheme="minorEastAsia" w:hAnsiTheme="minorEastAsia" w:cs="宋体" w:hint="eastAsia"/>
          <w:kern w:val="0"/>
          <w:sz w:val="24"/>
        </w:rPr>
        <w:t>UL1699B</w:t>
      </w:r>
      <w:r w:rsidRPr="00B37D2B">
        <w:rPr>
          <w:rFonts w:asciiTheme="minorEastAsia" w:hAnsiTheme="minorEastAsia" w:cs="宋体" w:hint="eastAsia"/>
          <w:kern w:val="0"/>
          <w:sz w:val="24"/>
        </w:rPr>
        <w:t>标准中进一步规定了保护时间、外部环境等要求。</w:t>
      </w:r>
    </w:p>
    <w:p w:rsidR="00FA1439" w:rsidRPr="00B37D2B" w:rsidRDefault="00FA1439" w:rsidP="00B37D2B">
      <w:pPr>
        <w:spacing w:line="360" w:lineRule="auto"/>
        <w:jc w:val="left"/>
        <w:rPr>
          <w:rFonts w:asciiTheme="minorEastAsia" w:hAnsiTheme="minorEastAsia"/>
          <w:b/>
          <w:bCs/>
          <w:color w:val="FF0000"/>
          <w:sz w:val="24"/>
        </w:rPr>
      </w:pPr>
    </w:p>
    <w:p w:rsidR="00FA1439" w:rsidRPr="00B37D2B" w:rsidRDefault="00B37D2B" w:rsidP="00B37D2B">
      <w:pPr>
        <w:spacing w:line="360" w:lineRule="auto"/>
        <w:rPr>
          <w:rFonts w:ascii="黑体" w:eastAsia="黑体" w:hAnsi="黑体"/>
          <w:b/>
          <w:bCs/>
          <w:sz w:val="24"/>
        </w:rPr>
      </w:pPr>
      <w:r>
        <w:rPr>
          <w:rFonts w:ascii="黑体" w:eastAsia="黑体" w:hAnsi="黑体" w:hint="eastAsia"/>
          <w:b/>
          <w:bCs/>
          <w:sz w:val="24"/>
        </w:rPr>
        <w:t>7</w:t>
      </w:r>
      <w:r w:rsidR="0059643D" w:rsidRPr="00B37D2B">
        <w:rPr>
          <w:rFonts w:ascii="黑体" w:eastAsia="黑体" w:hAnsi="黑体" w:hint="eastAsia"/>
          <w:b/>
          <w:bCs/>
          <w:sz w:val="24"/>
        </w:rPr>
        <w:t xml:space="preserve">, </w:t>
      </w:r>
      <w:r w:rsidR="0059643D" w:rsidRPr="00B37D2B">
        <w:rPr>
          <w:rFonts w:ascii="黑体" w:eastAsia="黑体" w:hAnsi="黑体" w:hint="eastAsia"/>
          <w:b/>
          <w:bCs/>
          <w:sz w:val="24"/>
        </w:rPr>
        <w:t>需求名称：</w:t>
      </w:r>
      <w:r w:rsidR="0059643D" w:rsidRPr="00B37D2B">
        <w:rPr>
          <w:rFonts w:ascii="黑体" w:eastAsia="黑体" w:hAnsi="黑体" w:hint="eastAsia"/>
          <w:b/>
          <w:bCs/>
          <w:sz w:val="24"/>
        </w:rPr>
        <w:t>低压大功率</w:t>
      </w:r>
      <w:r w:rsidR="0059643D" w:rsidRPr="00B37D2B">
        <w:rPr>
          <w:rFonts w:ascii="黑体" w:eastAsia="黑体" w:hAnsi="黑体" w:hint="eastAsia"/>
          <w:b/>
          <w:bCs/>
          <w:sz w:val="24"/>
        </w:rPr>
        <w:t>MOSFET</w:t>
      </w:r>
      <w:r w:rsidR="0059643D" w:rsidRPr="00B37D2B">
        <w:rPr>
          <w:rFonts w:ascii="黑体" w:eastAsia="黑体" w:hAnsi="黑体" w:hint="eastAsia"/>
          <w:b/>
          <w:bCs/>
          <w:sz w:val="24"/>
        </w:rPr>
        <w:t>并联技术在电动汽车电动驱动器上的应用</w:t>
      </w:r>
    </w:p>
    <w:p w:rsidR="00FA1439" w:rsidRPr="00B37D2B" w:rsidRDefault="0059643D"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需求背景：</w:t>
      </w:r>
      <w:r w:rsidRPr="00B37D2B">
        <w:rPr>
          <w:rFonts w:asciiTheme="minorEastAsia" w:hAnsiTheme="minorEastAsia" w:cs="宋体" w:hint="eastAsia"/>
          <w:kern w:val="0"/>
          <w:sz w:val="24"/>
        </w:rPr>
        <w:t>目前发现生产中的电动驱动器的性能在实际运作中，性能与可靠性没有达到预期要求。现寻求通过低压大功率</w:t>
      </w:r>
      <w:r w:rsidRPr="00B37D2B">
        <w:rPr>
          <w:rFonts w:asciiTheme="minorEastAsia" w:hAnsiTheme="minorEastAsia" w:cs="宋体" w:hint="eastAsia"/>
          <w:kern w:val="0"/>
          <w:sz w:val="24"/>
        </w:rPr>
        <w:t>MOSFET</w:t>
      </w:r>
      <w:r w:rsidRPr="00B37D2B">
        <w:rPr>
          <w:rFonts w:asciiTheme="minorEastAsia" w:hAnsiTheme="minorEastAsia" w:cs="宋体" w:hint="eastAsia"/>
          <w:kern w:val="0"/>
          <w:sz w:val="24"/>
        </w:rPr>
        <w:t>并联技术运用在电动车电动驱动器上的合适方法。来达到电动马达的预期效果。</w:t>
      </w:r>
    </w:p>
    <w:p w:rsidR="00FA1439" w:rsidRPr="00B37D2B" w:rsidRDefault="0059643D"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需求内容：低压大功率</w:t>
      </w:r>
      <w:r w:rsidRPr="00B37D2B">
        <w:rPr>
          <w:rFonts w:asciiTheme="minorEastAsia" w:hAnsiTheme="minorEastAsia" w:cs="宋体" w:hint="eastAsia"/>
          <w:kern w:val="0"/>
          <w:sz w:val="24"/>
        </w:rPr>
        <w:t>MOSFET</w:t>
      </w:r>
      <w:r w:rsidRPr="00B37D2B">
        <w:rPr>
          <w:rFonts w:asciiTheme="minorEastAsia" w:hAnsiTheme="minorEastAsia" w:cs="宋体" w:hint="eastAsia"/>
          <w:kern w:val="0"/>
          <w:sz w:val="24"/>
        </w:rPr>
        <w:t>并联技术在电动汽车电动驱动器上的应用，使</w:t>
      </w:r>
      <w:r w:rsidRPr="00B37D2B">
        <w:rPr>
          <w:rFonts w:asciiTheme="minorEastAsia" w:hAnsiTheme="minorEastAsia" w:cs="宋体" w:hint="eastAsia"/>
          <w:kern w:val="0"/>
          <w:sz w:val="24"/>
        </w:rPr>
        <w:t>电动车发动机性能与可靠性提高。</w:t>
      </w:r>
    </w:p>
    <w:p w:rsidR="00FA1439" w:rsidRPr="00B37D2B" w:rsidRDefault="0059643D" w:rsidP="00B37D2B">
      <w:pPr>
        <w:spacing w:line="360" w:lineRule="auto"/>
        <w:ind w:firstLineChars="200" w:firstLine="480"/>
        <w:rPr>
          <w:rFonts w:asciiTheme="minorEastAsia" w:hAnsiTheme="minorEastAsia"/>
          <w:sz w:val="24"/>
        </w:rPr>
      </w:pPr>
      <w:r w:rsidRPr="00B37D2B">
        <w:rPr>
          <w:rFonts w:asciiTheme="minorEastAsia" w:hAnsiTheme="minorEastAsia" w:cs="宋体" w:hint="eastAsia"/>
          <w:kern w:val="0"/>
          <w:sz w:val="24"/>
        </w:rPr>
        <w:t>达到的效果：电动驱动器达到预期效果</w:t>
      </w:r>
    </w:p>
    <w:p w:rsidR="00FA1439" w:rsidRPr="00B37D2B" w:rsidRDefault="00FA1439" w:rsidP="00B37D2B">
      <w:pPr>
        <w:spacing w:line="360" w:lineRule="auto"/>
        <w:jc w:val="left"/>
        <w:rPr>
          <w:rFonts w:asciiTheme="minorEastAsia" w:hAnsiTheme="minorEastAsia"/>
          <w:b/>
          <w:bCs/>
          <w:color w:val="FF0000"/>
          <w:sz w:val="24"/>
        </w:rPr>
      </w:pPr>
    </w:p>
    <w:p w:rsidR="00FA1439" w:rsidRPr="00B37D2B" w:rsidRDefault="00B37D2B" w:rsidP="00B37D2B">
      <w:pPr>
        <w:spacing w:line="360" w:lineRule="auto"/>
        <w:rPr>
          <w:rFonts w:ascii="黑体" w:eastAsia="黑体" w:hAnsi="黑体"/>
          <w:b/>
          <w:bCs/>
          <w:sz w:val="24"/>
        </w:rPr>
      </w:pPr>
      <w:r>
        <w:rPr>
          <w:rFonts w:ascii="黑体" w:eastAsia="黑体" w:hAnsi="黑体" w:hint="eastAsia"/>
          <w:b/>
          <w:bCs/>
          <w:sz w:val="24"/>
        </w:rPr>
        <w:t>8</w:t>
      </w:r>
      <w:r w:rsidR="0059643D" w:rsidRPr="00B37D2B">
        <w:rPr>
          <w:rFonts w:ascii="黑体" w:eastAsia="黑体" w:hAnsi="黑体" w:hint="eastAsia"/>
          <w:b/>
          <w:bCs/>
          <w:sz w:val="24"/>
        </w:rPr>
        <w:t xml:space="preserve">, </w:t>
      </w:r>
      <w:r w:rsidR="0059643D" w:rsidRPr="00B37D2B">
        <w:rPr>
          <w:rFonts w:ascii="黑体" w:eastAsia="黑体" w:hAnsi="黑体" w:hint="eastAsia"/>
          <w:b/>
          <w:bCs/>
          <w:sz w:val="24"/>
        </w:rPr>
        <w:t>需求名称：</w:t>
      </w:r>
      <w:r w:rsidR="0059643D" w:rsidRPr="00B37D2B">
        <w:rPr>
          <w:rFonts w:ascii="黑体" w:eastAsia="黑体" w:hAnsi="黑体" w:hint="eastAsia"/>
          <w:b/>
          <w:bCs/>
          <w:sz w:val="24"/>
        </w:rPr>
        <w:t>AR/VR</w:t>
      </w:r>
      <w:r w:rsidR="0059643D" w:rsidRPr="00B37D2B">
        <w:rPr>
          <w:rFonts w:ascii="黑体" w:eastAsia="黑体" w:hAnsi="黑体" w:hint="eastAsia"/>
          <w:b/>
          <w:bCs/>
          <w:sz w:val="24"/>
        </w:rPr>
        <w:t>在展览展示方面的应用</w:t>
      </w:r>
    </w:p>
    <w:p w:rsidR="00FA1439" w:rsidRPr="00B37D2B" w:rsidRDefault="0059643D"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项目需求背景：在展览展示方案设计和产品开发的过程中，需要将</w:t>
      </w:r>
      <w:r w:rsidRPr="00B37D2B">
        <w:rPr>
          <w:rFonts w:asciiTheme="minorEastAsia" w:hAnsiTheme="minorEastAsia" w:cs="宋体" w:hint="eastAsia"/>
          <w:kern w:val="0"/>
          <w:sz w:val="24"/>
        </w:rPr>
        <w:t>AR/VR</w:t>
      </w:r>
      <w:r w:rsidRPr="00B37D2B">
        <w:rPr>
          <w:rFonts w:asciiTheme="minorEastAsia" w:hAnsiTheme="minorEastAsia" w:cs="宋体" w:hint="eastAsia"/>
          <w:kern w:val="0"/>
          <w:sz w:val="24"/>
        </w:rPr>
        <w:t>技术结合起来，将展示内容数字化，可视化，互动化，同时将传播的渠道拓宽，在新媒体领域（微信、微博、头条等）广泛传播给更多的受众。</w:t>
      </w:r>
    </w:p>
    <w:p w:rsidR="00FA1439" w:rsidRPr="00B37D2B" w:rsidRDefault="0059643D"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项目已开展工作情况：现在思路比较明确，需要技术开发</w:t>
      </w:r>
    </w:p>
    <w:p w:rsidR="00FA1439" w:rsidRPr="00B37D2B" w:rsidRDefault="0059643D"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需求内容：</w:t>
      </w:r>
      <w:r w:rsidRPr="00B37D2B">
        <w:rPr>
          <w:rFonts w:asciiTheme="minorEastAsia" w:hAnsiTheme="minorEastAsia" w:cs="宋体" w:hint="eastAsia"/>
          <w:kern w:val="0"/>
          <w:sz w:val="24"/>
        </w:rPr>
        <w:t>AR/VR</w:t>
      </w:r>
      <w:r w:rsidRPr="00B37D2B">
        <w:rPr>
          <w:rFonts w:asciiTheme="minorEastAsia" w:hAnsiTheme="minorEastAsia" w:cs="宋体" w:hint="eastAsia"/>
          <w:kern w:val="0"/>
          <w:sz w:val="24"/>
        </w:rPr>
        <w:t>在展览展示方面的应用</w:t>
      </w:r>
      <w:r w:rsidRPr="00B37D2B">
        <w:rPr>
          <w:rFonts w:asciiTheme="minorEastAsia" w:hAnsiTheme="minorEastAsia" w:cs="宋体" w:hint="eastAsia"/>
          <w:kern w:val="0"/>
          <w:sz w:val="24"/>
        </w:rPr>
        <w:br/>
      </w:r>
      <w:r w:rsidRPr="00B37D2B">
        <w:rPr>
          <w:rFonts w:asciiTheme="minorEastAsia" w:hAnsiTheme="minorEastAsia" w:cs="宋体" w:hint="eastAsia"/>
          <w:kern w:val="0"/>
          <w:sz w:val="24"/>
        </w:rPr>
        <w:t>需达到效果或指标：在展览展示方案设计和产品开发的过程中，需要将</w:t>
      </w:r>
      <w:r w:rsidRPr="00B37D2B">
        <w:rPr>
          <w:rFonts w:asciiTheme="minorEastAsia" w:hAnsiTheme="minorEastAsia" w:cs="宋体" w:hint="eastAsia"/>
          <w:kern w:val="0"/>
          <w:sz w:val="24"/>
        </w:rPr>
        <w:t>AR/VR</w:t>
      </w:r>
      <w:r w:rsidRPr="00B37D2B">
        <w:rPr>
          <w:rFonts w:asciiTheme="minorEastAsia" w:hAnsiTheme="minorEastAsia" w:cs="宋体" w:hint="eastAsia"/>
          <w:kern w:val="0"/>
          <w:sz w:val="24"/>
        </w:rPr>
        <w:t>技术结合起来，将展示内容数字化，可视化，互动化，同时将传播的渠道拓宽，在新媒体领域（微信、微博、头条等）广泛传播给更多的受众。</w:t>
      </w:r>
    </w:p>
    <w:p w:rsidR="00FA1439" w:rsidRPr="00B37D2B" w:rsidRDefault="00FA1439" w:rsidP="00B37D2B">
      <w:pPr>
        <w:spacing w:line="360" w:lineRule="auto"/>
        <w:jc w:val="left"/>
        <w:rPr>
          <w:rFonts w:asciiTheme="minorEastAsia" w:hAnsiTheme="minorEastAsia"/>
          <w:b/>
          <w:bCs/>
          <w:color w:val="FF0000"/>
          <w:sz w:val="24"/>
        </w:rPr>
      </w:pPr>
    </w:p>
    <w:p w:rsidR="00FA1439" w:rsidRPr="00B37D2B" w:rsidRDefault="00B37D2B" w:rsidP="00B37D2B">
      <w:pPr>
        <w:spacing w:line="360" w:lineRule="auto"/>
        <w:rPr>
          <w:rFonts w:ascii="黑体" w:eastAsia="黑体" w:hAnsi="黑体"/>
          <w:b/>
          <w:bCs/>
          <w:sz w:val="24"/>
        </w:rPr>
      </w:pPr>
      <w:r>
        <w:rPr>
          <w:rFonts w:ascii="黑体" w:eastAsia="黑体" w:hAnsi="黑体" w:hint="eastAsia"/>
          <w:b/>
          <w:bCs/>
          <w:sz w:val="24"/>
        </w:rPr>
        <w:t>9</w:t>
      </w:r>
      <w:r w:rsidR="0059643D" w:rsidRPr="00B37D2B">
        <w:rPr>
          <w:rFonts w:ascii="黑体" w:eastAsia="黑体" w:hAnsi="黑体" w:hint="eastAsia"/>
          <w:b/>
          <w:bCs/>
          <w:sz w:val="24"/>
        </w:rPr>
        <w:t xml:space="preserve">, </w:t>
      </w:r>
      <w:r w:rsidR="0059643D" w:rsidRPr="00B37D2B">
        <w:rPr>
          <w:rFonts w:ascii="黑体" w:eastAsia="黑体" w:hAnsi="黑体" w:hint="eastAsia"/>
          <w:b/>
          <w:bCs/>
          <w:sz w:val="24"/>
        </w:rPr>
        <w:t>需求名称：</w:t>
      </w:r>
      <w:r w:rsidR="0059643D" w:rsidRPr="00B37D2B">
        <w:rPr>
          <w:rFonts w:ascii="黑体" w:eastAsia="黑体" w:hAnsi="黑体" w:hint="eastAsia"/>
          <w:b/>
          <w:bCs/>
          <w:sz w:val="24"/>
        </w:rPr>
        <w:t>人工智能分类垃圾桶</w:t>
      </w:r>
    </w:p>
    <w:p w:rsidR="00FA1439" w:rsidRPr="00B37D2B" w:rsidRDefault="0059643D" w:rsidP="00B37D2B">
      <w:pPr>
        <w:widowControl/>
        <w:spacing w:line="360" w:lineRule="auto"/>
        <w:ind w:firstLineChars="200" w:firstLine="480"/>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AI</w:t>
      </w:r>
      <w:r w:rsidRPr="00B37D2B">
        <w:rPr>
          <w:rFonts w:asciiTheme="minorEastAsia" w:hAnsiTheme="minorEastAsia" w:cs="宋体" w:hint="eastAsia"/>
          <w:kern w:val="0"/>
          <w:sz w:val="24"/>
        </w:rPr>
        <w:t>分类垃圾桶的核心功能：垃圾分类智能化。希望通过机器图像视觉识别，让垃圾桶</w:t>
      </w:r>
      <w:proofErr w:type="gramStart"/>
      <w:r w:rsidRPr="00B37D2B">
        <w:rPr>
          <w:rFonts w:asciiTheme="minorEastAsia" w:hAnsiTheme="minorEastAsia" w:cs="宋体" w:hint="eastAsia"/>
          <w:kern w:val="0"/>
          <w:sz w:val="24"/>
        </w:rPr>
        <w:t>看到待仍垃圾</w:t>
      </w:r>
      <w:proofErr w:type="gramEnd"/>
      <w:r w:rsidRPr="00B37D2B">
        <w:rPr>
          <w:rFonts w:asciiTheme="minorEastAsia" w:hAnsiTheme="minorEastAsia" w:cs="宋体" w:hint="eastAsia"/>
          <w:kern w:val="0"/>
          <w:sz w:val="24"/>
        </w:rPr>
        <w:t>时，主动说出是哪一类垃圾，便于人们正确投递。此款产品不需要外接手机操作，垃圾桶本身也可以提供可回收垃圾的收集信息或广告宣传。智能垃圾桶的造价不便宜，一般以企事业单位和中高端家庭使用为主。此产品属于智能小家电，我公司已具备视觉图像识别和人机语音问答功能的应用，希望集成在外观设计合适的垃圾桶上，量产人工智能垃圾桶。</w:t>
      </w:r>
    </w:p>
    <w:p w:rsidR="00B37D2B" w:rsidRDefault="00B37D2B" w:rsidP="00B37D2B">
      <w:pPr>
        <w:spacing w:line="360" w:lineRule="auto"/>
        <w:rPr>
          <w:rFonts w:asciiTheme="minorEastAsia" w:hAnsiTheme="minorEastAsia" w:hint="eastAsia"/>
          <w:sz w:val="24"/>
        </w:rPr>
      </w:pPr>
    </w:p>
    <w:p w:rsidR="00FA1439" w:rsidRPr="00B37D2B" w:rsidRDefault="0059643D" w:rsidP="00B37D2B">
      <w:pPr>
        <w:spacing w:line="360" w:lineRule="auto"/>
        <w:rPr>
          <w:rFonts w:ascii="黑体" w:eastAsia="黑体" w:hAnsi="黑体"/>
          <w:b/>
          <w:bCs/>
          <w:sz w:val="24"/>
        </w:rPr>
      </w:pPr>
      <w:r w:rsidRPr="00B37D2B">
        <w:rPr>
          <w:rFonts w:ascii="黑体" w:eastAsia="黑体" w:hAnsi="黑体" w:hint="eastAsia"/>
          <w:b/>
          <w:bCs/>
          <w:sz w:val="24"/>
        </w:rPr>
        <w:t>1</w:t>
      </w:r>
      <w:r w:rsidR="00B37D2B">
        <w:rPr>
          <w:rFonts w:ascii="黑体" w:eastAsia="黑体" w:hAnsi="黑体" w:hint="eastAsia"/>
          <w:b/>
          <w:bCs/>
          <w:sz w:val="24"/>
        </w:rPr>
        <w:t>0</w:t>
      </w:r>
      <w:r w:rsidRPr="00B37D2B">
        <w:rPr>
          <w:rFonts w:ascii="黑体" w:eastAsia="黑体" w:hAnsi="黑体" w:hint="eastAsia"/>
          <w:b/>
          <w:bCs/>
          <w:sz w:val="24"/>
        </w:rPr>
        <w:t xml:space="preserve">, </w:t>
      </w:r>
      <w:r w:rsidRPr="00B37D2B">
        <w:rPr>
          <w:rFonts w:ascii="黑体" w:eastAsia="黑体" w:hAnsi="黑体" w:hint="eastAsia"/>
          <w:b/>
          <w:bCs/>
          <w:sz w:val="24"/>
        </w:rPr>
        <w:t>需求名称：</w:t>
      </w:r>
      <w:r w:rsidRPr="00B37D2B">
        <w:rPr>
          <w:rFonts w:ascii="黑体" w:eastAsia="黑体" w:hAnsi="黑体" w:hint="eastAsia"/>
          <w:b/>
          <w:bCs/>
          <w:sz w:val="24"/>
        </w:rPr>
        <w:t>水下在线清淤机器人</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项目需求背景</w:t>
      </w:r>
      <w:r w:rsidRPr="00B37D2B">
        <w:rPr>
          <w:rFonts w:asciiTheme="minorEastAsia" w:hAnsiTheme="minorEastAsia" w:cs="宋体" w:hint="eastAsia"/>
          <w:kern w:val="0"/>
          <w:sz w:val="24"/>
        </w:rPr>
        <w:t xml:space="preserve">: </w:t>
      </w:r>
      <w:r w:rsidRPr="00B37D2B">
        <w:rPr>
          <w:rFonts w:asciiTheme="minorEastAsia" w:hAnsiTheme="minorEastAsia" w:cs="宋体" w:hint="eastAsia"/>
          <w:kern w:val="0"/>
          <w:sz w:val="24"/>
        </w:rPr>
        <w:t>水下在线清淤</w:t>
      </w:r>
      <w:r w:rsidRPr="00B37D2B">
        <w:rPr>
          <w:rFonts w:asciiTheme="minorEastAsia" w:hAnsiTheme="minorEastAsia" w:cs="宋体" w:hint="eastAsia"/>
          <w:kern w:val="0"/>
          <w:sz w:val="24"/>
        </w:rPr>
        <w:t>机器人，适应不同的水下场景，最</w:t>
      </w:r>
      <w:r w:rsidRPr="00B37D2B">
        <w:rPr>
          <w:rFonts w:asciiTheme="minorEastAsia" w:hAnsiTheme="minorEastAsia" w:cs="宋体" w:hint="eastAsia"/>
          <w:kern w:val="0"/>
          <w:sz w:val="24"/>
        </w:rPr>
        <w:lastRenderedPageBreak/>
        <w:t>大潜水深度≤</w:t>
      </w:r>
      <w:r w:rsidRPr="00B37D2B">
        <w:rPr>
          <w:rFonts w:asciiTheme="minorEastAsia" w:hAnsiTheme="minorEastAsia" w:cs="宋体" w:hint="eastAsia"/>
          <w:kern w:val="0"/>
          <w:sz w:val="24"/>
        </w:rPr>
        <w:t>30</w:t>
      </w:r>
      <w:r w:rsidRPr="00B37D2B">
        <w:rPr>
          <w:rFonts w:asciiTheme="minorEastAsia" w:hAnsiTheme="minorEastAsia" w:cs="宋体" w:hint="eastAsia"/>
          <w:kern w:val="0"/>
          <w:sz w:val="24"/>
        </w:rPr>
        <w:t>米，通过场景模拟可实现可视化操控、根据设备的路径，行进速率实现水下自主导航，水下遇到障碍物可实现自行识别避让等</w:t>
      </w:r>
      <w:r w:rsidRPr="00B37D2B">
        <w:rPr>
          <w:rFonts w:asciiTheme="minorEastAsia" w:hAnsiTheme="minorEastAsia" w:cs="宋体" w:hint="eastAsia"/>
          <w:kern w:val="0"/>
          <w:sz w:val="24"/>
        </w:rPr>
        <w:br/>
      </w:r>
      <w:r w:rsidRPr="00B37D2B">
        <w:rPr>
          <w:rFonts w:asciiTheme="minorEastAsia" w:hAnsiTheme="minorEastAsia" w:cs="宋体" w:hint="eastAsia"/>
          <w:kern w:val="0"/>
          <w:sz w:val="24"/>
        </w:rPr>
        <w:t>需求内容</w:t>
      </w:r>
      <w:r w:rsidRPr="00B37D2B">
        <w:rPr>
          <w:rFonts w:asciiTheme="minorEastAsia" w:hAnsiTheme="minorEastAsia" w:cs="宋体" w:hint="eastAsia"/>
          <w:kern w:val="0"/>
          <w:sz w:val="24"/>
        </w:rPr>
        <w:t xml:space="preserve">: </w:t>
      </w:r>
      <w:r w:rsidRPr="00B37D2B">
        <w:rPr>
          <w:rFonts w:asciiTheme="minorEastAsia" w:hAnsiTheme="minorEastAsia" w:cs="宋体" w:hint="eastAsia"/>
          <w:kern w:val="0"/>
          <w:sz w:val="24"/>
        </w:rPr>
        <w:t>水下在线清淤机器人，适应不同的水下场景，最大潜水深度≤</w:t>
      </w:r>
      <w:r w:rsidRPr="00B37D2B">
        <w:rPr>
          <w:rFonts w:asciiTheme="minorEastAsia" w:hAnsiTheme="minorEastAsia" w:cs="宋体" w:hint="eastAsia"/>
          <w:kern w:val="0"/>
          <w:sz w:val="24"/>
        </w:rPr>
        <w:t>30</w:t>
      </w:r>
      <w:r w:rsidRPr="00B37D2B">
        <w:rPr>
          <w:rFonts w:asciiTheme="minorEastAsia" w:hAnsiTheme="minorEastAsia" w:cs="宋体" w:hint="eastAsia"/>
          <w:kern w:val="0"/>
          <w:sz w:val="24"/>
        </w:rPr>
        <w:t>米，通过场景模拟可实现可视化操控、根据设备的路径，行进速率实现水下自主导航，水下遇到障碍物可实现自行识别避让等</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cs="宋体" w:hint="eastAsia"/>
          <w:kern w:val="0"/>
          <w:sz w:val="24"/>
        </w:rPr>
        <w:t>需达到效果或指标</w:t>
      </w:r>
      <w:r w:rsidRPr="00B37D2B">
        <w:rPr>
          <w:rFonts w:asciiTheme="minorEastAsia" w:hAnsiTheme="minorEastAsia" w:cs="宋体" w:hint="eastAsia"/>
          <w:kern w:val="0"/>
          <w:sz w:val="24"/>
        </w:rPr>
        <w:t>; 1</w:t>
      </w:r>
      <w:r w:rsidRPr="00B37D2B">
        <w:rPr>
          <w:rFonts w:asciiTheme="minorEastAsia" w:hAnsiTheme="minorEastAsia" w:cs="宋体" w:hint="eastAsia"/>
          <w:kern w:val="0"/>
          <w:sz w:val="24"/>
        </w:rPr>
        <w:t>、通过预设模拟水下场景，实现可视化操控、根据设定的路径，实现自主导航；</w:t>
      </w:r>
      <w:r w:rsidRPr="00B37D2B">
        <w:rPr>
          <w:rFonts w:asciiTheme="minorEastAsia" w:hAnsiTheme="minorEastAsia" w:cs="宋体" w:hint="eastAsia"/>
          <w:kern w:val="0"/>
          <w:sz w:val="24"/>
        </w:rPr>
        <w:t>2</w:t>
      </w:r>
      <w:r w:rsidRPr="00B37D2B">
        <w:rPr>
          <w:rFonts w:asciiTheme="minorEastAsia" w:hAnsiTheme="minorEastAsia" w:cs="宋体" w:hint="eastAsia"/>
          <w:kern w:val="0"/>
          <w:sz w:val="24"/>
        </w:rPr>
        <w:t>、针对受限空间制约研发小型清淤机器人；</w:t>
      </w:r>
      <w:r w:rsidRPr="00B37D2B">
        <w:rPr>
          <w:rFonts w:asciiTheme="minorEastAsia" w:hAnsiTheme="minorEastAsia" w:cs="宋体" w:hint="eastAsia"/>
          <w:kern w:val="0"/>
          <w:sz w:val="24"/>
        </w:rPr>
        <w:t>3</w:t>
      </w:r>
      <w:r w:rsidRPr="00B37D2B">
        <w:rPr>
          <w:rFonts w:asciiTheme="minorEastAsia" w:hAnsiTheme="minorEastAsia" w:cs="宋体" w:hint="eastAsia"/>
          <w:kern w:val="0"/>
          <w:sz w:val="24"/>
        </w:rPr>
        <w:t>、针对泥深度超过</w:t>
      </w:r>
      <w:r w:rsidRPr="00B37D2B">
        <w:rPr>
          <w:rFonts w:asciiTheme="minorEastAsia" w:hAnsiTheme="minorEastAsia" w:cs="宋体" w:hint="eastAsia"/>
          <w:kern w:val="0"/>
          <w:sz w:val="24"/>
        </w:rPr>
        <w:t>1</w:t>
      </w:r>
      <w:r w:rsidRPr="00B37D2B">
        <w:rPr>
          <w:rFonts w:asciiTheme="minorEastAsia" w:hAnsiTheme="minorEastAsia" w:cs="宋体" w:hint="eastAsia"/>
          <w:kern w:val="0"/>
          <w:sz w:val="24"/>
        </w:rPr>
        <w:t>米以上，研发可行方案</w:t>
      </w:r>
      <w:r w:rsidRPr="00B37D2B">
        <w:rPr>
          <w:rFonts w:asciiTheme="minorEastAsia" w:hAnsiTheme="minorEastAsia" w:cs="宋体" w:hint="eastAsia"/>
          <w:kern w:val="0"/>
          <w:sz w:val="24"/>
        </w:rPr>
        <w:t>的机器人</w:t>
      </w:r>
      <w:r w:rsidRPr="00B37D2B">
        <w:rPr>
          <w:rFonts w:asciiTheme="minorEastAsia" w:hAnsiTheme="minorEastAsia" w:cs="宋体" w:hint="eastAsia"/>
          <w:kern w:val="0"/>
          <w:sz w:val="24"/>
        </w:rPr>
        <w:br/>
      </w:r>
    </w:p>
    <w:p w:rsidR="00FA1439" w:rsidRPr="00B37D2B" w:rsidRDefault="00B37D2B" w:rsidP="00B37D2B">
      <w:pPr>
        <w:spacing w:line="360" w:lineRule="auto"/>
        <w:rPr>
          <w:rFonts w:ascii="黑体" w:eastAsia="黑体" w:hAnsi="黑体"/>
          <w:b/>
          <w:bCs/>
          <w:sz w:val="24"/>
        </w:rPr>
      </w:pPr>
      <w:r w:rsidRPr="00B37D2B">
        <w:rPr>
          <w:rFonts w:ascii="黑体" w:eastAsia="黑体" w:hAnsi="黑体" w:hint="eastAsia"/>
          <w:b/>
          <w:bCs/>
          <w:sz w:val="24"/>
        </w:rPr>
        <w:t>11</w:t>
      </w:r>
      <w:r w:rsidR="0059643D" w:rsidRPr="00B37D2B">
        <w:rPr>
          <w:rFonts w:ascii="黑体" w:eastAsia="黑体" w:hAnsi="黑体" w:hint="eastAsia"/>
          <w:b/>
          <w:bCs/>
          <w:sz w:val="24"/>
        </w:rPr>
        <w:t xml:space="preserve">, </w:t>
      </w:r>
      <w:r w:rsidR="0059643D" w:rsidRPr="00B37D2B">
        <w:rPr>
          <w:rFonts w:ascii="黑体" w:eastAsia="黑体" w:hAnsi="黑体" w:hint="eastAsia"/>
          <w:b/>
          <w:bCs/>
          <w:sz w:val="24"/>
        </w:rPr>
        <w:t>需求名称：</w:t>
      </w:r>
      <w:r w:rsidR="0059643D" w:rsidRPr="00B37D2B">
        <w:rPr>
          <w:rFonts w:ascii="黑体" w:eastAsia="黑体" w:hAnsi="黑体" w:hint="eastAsia"/>
          <w:b/>
          <w:bCs/>
          <w:sz w:val="24"/>
        </w:rPr>
        <w:t>高端太阳模拟器的光路和光谱技术</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太阳模拟器主要用于模拟标准太阳光，标准太阳光主要四项指标：光谱适配度，光</w:t>
      </w:r>
      <w:proofErr w:type="gramStart"/>
      <w:r w:rsidRPr="00B37D2B">
        <w:rPr>
          <w:rFonts w:asciiTheme="minorEastAsia" w:hAnsiTheme="minorEastAsia" w:cs="宋体" w:hint="eastAsia"/>
          <w:kern w:val="0"/>
          <w:sz w:val="24"/>
        </w:rPr>
        <w:t>不</w:t>
      </w:r>
      <w:proofErr w:type="gramEnd"/>
      <w:r w:rsidRPr="00B37D2B">
        <w:rPr>
          <w:rFonts w:asciiTheme="minorEastAsia" w:hAnsiTheme="minorEastAsia" w:cs="宋体" w:hint="eastAsia"/>
          <w:kern w:val="0"/>
          <w:sz w:val="24"/>
        </w:rPr>
        <w:t>均匀度，光不稳定度，光准直度。随着光</w:t>
      </w:r>
      <w:proofErr w:type="gramStart"/>
      <w:r w:rsidRPr="00B37D2B">
        <w:rPr>
          <w:rFonts w:asciiTheme="minorEastAsia" w:hAnsiTheme="minorEastAsia" w:cs="宋体" w:hint="eastAsia"/>
          <w:kern w:val="0"/>
          <w:sz w:val="24"/>
        </w:rPr>
        <w:t>伏行业</w:t>
      </w:r>
      <w:proofErr w:type="gramEnd"/>
      <w:r w:rsidRPr="00B37D2B">
        <w:rPr>
          <w:rFonts w:asciiTheme="minorEastAsia" w:hAnsiTheme="minorEastAsia" w:cs="宋体" w:hint="eastAsia"/>
          <w:kern w:val="0"/>
          <w:sz w:val="24"/>
        </w:rPr>
        <w:t>的快速发展，我国光</w:t>
      </w:r>
      <w:proofErr w:type="gramStart"/>
      <w:r w:rsidRPr="00B37D2B">
        <w:rPr>
          <w:rFonts w:asciiTheme="minorEastAsia" w:hAnsiTheme="minorEastAsia" w:cs="宋体" w:hint="eastAsia"/>
          <w:kern w:val="0"/>
          <w:sz w:val="24"/>
        </w:rPr>
        <w:t>伏行业</w:t>
      </w:r>
      <w:proofErr w:type="gramEnd"/>
      <w:r w:rsidRPr="00B37D2B">
        <w:rPr>
          <w:rFonts w:asciiTheme="minorEastAsia" w:hAnsiTheme="minorEastAsia" w:cs="宋体" w:hint="eastAsia"/>
          <w:kern w:val="0"/>
          <w:sz w:val="24"/>
        </w:rPr>
        <w:t>的终端产品、设备制造、原料制造都处于世界领先水平，光</w:t>
      </w:r>
      <w:proofErr w:type="gramStart"/>
      <w:r w:rsidRPr="00B37D2B">
        <w:rPr>
          <w:rFonts w:asciiTheme="minorEastAsia" w:hAnsiTheme="minorEastAsia" w:cs="宋体" w:hint="eastAsia"/>
          <w:kern w:val="0"/>
          <w:sz w:val="24"/>
        </w:rPr>
        <w:t>伏行业</w:t>
      </w:r>
      <w:proofErr w:type="gramEnd"/>
      <w:r w:rsidRPr="00B37D2B">
        <w:rPr>
          <w:rFonts w:asciiTheme="minorEastAsia" w:hAnsiTheme="minorEastAsia" w:cs="宋体" w:hint="eastAsia"/>
          <w:kern w:val="0"/>
          <w:sz w:val="24"/>
        </w:rPr>
        <w:t>的竞争也相当激烈，我们公司的设备产品技术竞争也白热化，继续提升我们产品的技术等级，虽然我们公司的产品提升很快，光谱适配度从</w:t>
      </w:r>
      <w:r w:rsidRPr="00B37D2B">
        <w:rPr>
          <w:rFonts w:asciiTheme="minorEastAsia" w:hAnsiTheme="minorEastAsia" w:cs="宋体" w:hint="eastAsia"/>
          <w:kern w:val="0"/>
          <w:sz w:val="24"/>
        </w:rPr>
        <w:t>B</w:t>
      </w:r>
      <w:r w:rsidRPr="00B37D2B">
        <w:rPr>
          <w:rFonts w:asciiTheme="minorEastAsia" w:hAnsiTheme="minorEastAsia" w:cs="宋体" w:hint="eastAsia"/>
          <w:kern w:val="0"/>
          <w:sz w:val="24"/>
        </w:rPr>
        <w:t>级提高到</w:t>
      </w:r>
      <w:r w:rsidRPr="00B37D2B">
        <w:rPr>
          <w:rFonts w:asciiTheme="minorEastAsia" w:hAnsiTheme="minorEastAsia" w:cs="宋体" w:hint="eastAsia"/>
          <w:kern w:val="0"/>
          <w:sz w:val="24"/>
        </w:rPr>
        <w:t>A</w:t>
      </w:r>
      <w:r w:rsidRPr="00B37D2B">
        <w:rPr>
          <w:rFonts w:asciiTheme="minorEastAsia" w:hAnsiTheme="minorEastAsia" w:cs="宋体" w:hint="eastAsia"/>
          <w:kern w:val="0"/>
          <w:sz w:val="24"/>
        </w:rPr>
        <w:t>，再到</w:t>
      </w:r>
      <w:r w:rsidRPr="00B37D2B">
        <w:rPr>
          <w:rFonts w:asciiTheme="minorEastAsia" w:hAnsiTheme="minorEastAsia" w:cs="宋体" w:hint="eastAsia"/>
          <w:kern w:val="0"/>
          <w:sz w:val="24"/>
        </w:rPr>
        <w:t>A+</w:t>
      </w:r>
      <w:r w:rsidRPr="00B37D2B">
        <w:rPr>
          <w:rFonts w:asciiTheme="minorEastAsia" w:hAnsiTheme="minorEastAsia" w:cs="宋体" w:hint="eastAsia"/>
          <w:kern w:val="0"/>
          <w:sz w:val="24"/>
        </w:rPr>
        <w:t>级，光均匀度从</w:t>
      </w:r>
      <w:r w:rsidRPr="00B37D2B">
        <w:rPr>
          <w:rFonts w:asciiTheme="minorEastAsia" w:hAnsiTheme="minorEastAsia" w:cs="宋体" w:hint="eastAsia"/>
          <w:kern w:val="0"/>
          <w:sz w:val="24"/>
        </w:rPr>
        <w:t>5</w:t>
      </w:r>
      <w:r w:rsidRPr="00B37D2B">
        <w:rPr>
          <w:rFonts w:asciiTheme="minorEastAsia" w:hAnsiTheme="minorEastAsia" w:cs="宋体"/>
          <w:kern w:val="0"/>
          <w:sz w:val="24"/>
        </w:rPr>
        <w:t>%</w:t>
      </w:r>
      <w:r w:rsidRPr="00B37D2B">
        <w:rPr>
          <w:rFonts w:asciiTheme="minorEastAsia" w:hAnsiTheme="minorEastAsia" w:cs="宋体" w:hint="eastAsia"/>
          <w:kern w:val="0"/>
          <w:sz w:val="24"/>
        </w:rPr>
        <w:t>，提升到</w:t>
      </w:r>
      <w:r w:rsidRPr="00B37D2B">
        <w:rPr>
          <w:rFonts w:asciiTheme="minorEastAsia" w:hAnsiTheme="minorEastAsia" w:cs="宋体" w:hint="eastAsia"/>
          <w:kern w:val="0"/>
          <w:sz w:val="24"/>
        </w:rPr>
        <w:t>2</w:t>
      </w:r>
      <w:r w:rsidRPr="00B37D2B">
        <w:rPr>
          <w:rFonts w:asciiTheme="minorEastAsia" w:hAnsiTheme="minorEastAsia" w:cs="宋体"/>
          <w:kern w:val="0"/>
          <w:sz w:val="24"/>
        </w:rPr>
        <w:t>%</w:t>
      </w:r>
      <w:r w:rsidRPr="00B37D2B">
        <w:rPr>
          <w:rFonts w:asciiTheme="minorEastAsia" w:hAnsiTheme="minorEastAsia" w:cs="宋体" w:hint="eastAsia"/>
          <w:kern w:val="0"/>
          <w:sz w:val="24"/>
        </w:rPr>
        <w:t>，再到</w:t>
      </w:r>
      <w:r w:rsidRPr="00B37D2B">
        <w:rPr>
          <w:rFonts w:asciiTheme="minorEastAsia" w:hAnsiTheme="minorEastAsia" w:cs="宋体" w:hint="eastAsia"/>
          <w:kern w:val="0"/>
          <w:sz w:val="24"/>
        </w:rPr>
        <w:t>1</w:t>
      </w:r>
      <w:r w:rsidRPr="00B37D2B">
        <w:rPr>
          <w:rFonts w:asciiTheme="minorEastAsia" w:hAnsiTheme="minorEastAsia" w:cs="宋体"/>
          <w:kern w:val="0"/>
          <w:sz w:val="24"/>
        </w:rPr>
        <w:t>%</w:t>
      </w:r>
      <w:r w:rsidRPr="00B37D2B">
        <w:rPr>
          <w:rFonts w:asciiTheme="minorEastAsia" w:hAnsiTheme="minorEastAsia" w:cs="宋体" w:hint="eastAsia"/>
          <w:kern w:val="0"/>
          <w:sz w:val="24"/>
        </w:rPr>
        <w:t>，但为了占领世界光</w:t>
      </w:r>
      <w:proofErr w:type="gramStart"/>
      <w:r w:rsidRPr="00B37D2B">
        <w:rPr>
          <w:rFonts w:asciiTheme="minorEastAsia" w:hAnsiTheme="minorEastAsia" w:cs="宋体" w:hint="eastAsia"/>
          <w:kern w:val="0"/>
          <w:sz w:val="24"/>
        </w:rPr>
        <w:t>伏设备</w:t>
      </w:r>
      <w:proofErr w:type="gramEnd"/>
      <w:r w:rsidRPr="00B37D2B">
        <w:rPr>
          <w:rFonts w:asciiTheme="minorEastAsia" w:hAnsiTheme="minorEastAsia" w:cs="宋体" w:hint="eastAsia"/>
          <w:kern w:val="0"/>
          <w:sz w:val="24"/>
        </w:rPr>
        <w:t>的市场，更高等级的太阳模拟器是市场的急切需要，本技术创新主要达到以下指标：</w:t>
      </w:r>
    </w:p>
    <w:p w:rsidR="00FA1439" w:rsidRPr="00B37D2B" w:rsidRDefault="0059643D" w:rsidP="00B37D2B">
      <w:pPr>
        <w:spacing w:line="360" w:lineRule="auto"/>
        <w:ind w:firstLineChars="200" w:firstLine="480"/>
        <w:jc w:val="left"/>
        <w:rPr>
          <w:rFonts w:asciiTheme="minorEastAsia" w:hAnsiTheme="minorEastAsia" w:cs="宋体"/>
          <w:kern w:val="0"/>
          <w:sz w:val="24"/>
        </w:rPr>
      </w:pPr>
      <w:r w:rsidRPr="00B37D2B">
        <w:rPr>
          <w:rFonts w:asciiTheme="minorEastAsia" w:hAnsiTheme="minorEastAsia" w:cs="宋体" w:hint="eastAsia"/>
          <w:kern w:val="0"/>
          <w:sz w:val="24"/>
        </w:rPr>
        <w:t>高端太阳模拟器的技术指标</w:t>
      </w:r>
    </w:p>
    <w:p w:rsidR="00FA1439" w:rsidRPr="00B37D2B" w:rsidRDefault="0059643D" w:rsidP="00B37D2B">
      <w:pPr>
        <w:pStyle w:val="a3"/>
        <w:numPr>
          <w:ilvl w:val="0"/>
          <w:numId w:val="1"/>
        </w:numPr>
        <w:spacing w:line="360" w:lineRule="auto"/>
        <w:ind w:firstLine="480"/>
        <w:jc w:val="left"/>
        <w:rPr>
          <w:rFonts w:asciiTheme="minorEastAsia" w:hAnsiTheme="minorEastAsia" w:cs="宋体"/>
          <w:kern w:val="0"/>
          <w:sz w:val="24"/>
        </w:rPr>
      </w:pPr>
      <w:r w:rsidRPr="00B37D2B">
        <w:rPr>
          <w:rFonts w:asciiTheme="minorEastAsia" w:hAnsiTheme="minorEastAsia" w:cs="宋体" w:hint="eastAsia"/>
          <w:kern w:val="0"/>
          <w:sz w:val="24"/>
        </w:rPr>
        <w:t>设计新的光源和光源组合，以及滤光片，使光谱失配度小于</w:t>
      </w:r>
      <w:r w:rsidRPr="00B37D2B">
        <w:rPr>
          <w:rFonts w:asciiTheme="minorEastAsia" w:hAnsiTheme="minorEastAsia" w:cs="宋体" w:hint="eastAsia"/>
          <w:kern w:val="0"/>
          <w:sz w:val="24"/>
        </w:rPr>
        <w:t>5</w:t>
      </w:r>
      <w:r w:rsidRPr="00B37D2B">
        <w:rPr>
          <w:rFonts w:asciiTheme="minorEastAsia" w:hAnsiTheme="minorEastAsia" w:cs="宋体"/>
          <w:kern w:val="0"/>
          <w:sz w:val="24"/>
        </w:rPr>
        <w:t>%</w:t>
      </w:r>
      <w:r w:rsidRPr="00B37D2B">
        <w:rPr>
          <w:rFonts w:asciiTheme="minorEastAsia" w:hAnsiTheme="minorEastAsia" w:cs="宋体" w:hint="eastAsia"/>
          <w:kern w:val="0"/>
          <w:sz w:val="24"/>
        </w:rPr>
        <w:t>，达到</w:t>
      </w:r>
      <w:r w:rsidRPr="00B37D2B">
        <w:rPr>
          <w:rFonts w:asciiTheme="minorEastAsia" w:hAnsiTheme="minorEastAsia" w:cs="宋体" w:hint="eastAsia"/>
          <w:kern w:val="0"/>
          <w:sz w:val="24"/>
        </w:rPr>
        <w:t>A</w:t>
      </w:r>
      <w:r w:rsidRPr="00B37D2B">
        <w:rPr>
          <w:rFonts w:asciiTheme="minorEastAsia" w:hAnsiTheme="minorEastAsia" w:cs="宋体"/>
          <w:kern w:val="0"/>
          <w:sz w:val="24"/>
        </w:rPr>
        <w:t>++</w:t>
      </w:r>
      <w:r w:rsidRPr="00B37D2B">
        <w:rPr>
          <w:rFonts w:asciiTheme="minorEastAsia" w:hAnsiTheme="minorEastAsia" w:cs="宋体" w:hint="eastAsia"/>
          <w:kern w:val="0"/>
          <w:sz w:val="24"/>
        </w:rPr>
        <w:t>级</w:t>
      </w:r>
    </w:p>
    <w:p w:rsidR="00FA1439" w:rsidRPr="00B37D2B" w:rsidRDefault="0059643D" w:rsidP="00B37D2B">
      <w:pPr>
        <w:pStyle w:val="a3"/>
        <w:numPr>
          <w:ilvl w:val="0"/>
          <w:numId w:val="1"/>
        </w:numPr>
        <w:spacing w:line="360" w:lineRule="auto"/>
        <w:ind w:firstLine="480"/>
        <w:jc w:val="left"/>
        <w:rPr>
          <w:rFonts w:asciiTheme="minorEastAsia" w:hAnsiTheme="minorEastAsia" w:cs="宋体"/>
          <w:kern w:val="0"/>
          <w:sz w:val="24"/>
        </w:rPr>
      </w:pPr>
      <w:r w:rsidRPr="00B37D2B">
        <w:rPr>
          <w:rFonts w:asciiTheme="minorEastAsia" w:hAnsiTheme="minorEastAsia" w:cs="宋体" w:hint="eastAsia"/>
          <w:kern w:val="0"/>
          <w:sz w:val="24"/>
        </w:rPr>
        <w:t>采用非成像光学理论，计算设计新的光路，使</w:t>
      </w:r>
      <w:r w:rsidRPr="00B37D2B">
        <w:rPr>
          <w:rFonts w:asciiTheme="minorEastAsia" w:hAnsiTheme="minorEastAsia" w:cs="宋体" w:hint="eastAsia"/>
          <w:kern w:val="0"/>
          <w:sz w:val="24"/>
        </w:rPr>
        <w:t>2</w:t>
      </w:r>
      <w:r w:rsidRPr="00B37D2B">
        <w:rPr>
          <w:rFonts w:asciiTheme="minorEastAsia" w:hAnsiTheme="minorEastAsia" w:cs="宋体" w:hint="eastAsia"/>
          <w:kern w:val="0"/>
          <w:sz w:val="24"/>
        </w:rPr>
        <w:t>平米内光</w:t>
      </w:r>
      <w:proofErr w:type="gramStart"/>
      <w:r w:rsidRPr="00B37D2B">
        <w:rPr>
          <w:rFonts w:asciiTheme="minorEastAsia" w:hAnsiTheme="minorEastAsia" w:cs="宋体" w:hint="eastAsia"/>
          <w:kern w:val="0"/>
          <w:sz w:val="24"/>
        </w:rPr>
        <w:t>不</w:t>
      </w:r>
      <w:proofErr w:type="gramEnd"/>
      <w:r w:rsidRPr="00B37D2B">
        <w:rPr>
          <w:rFonts w:asciiTheme="minorEastAsia" w:hAnsiTheme="minorEastAsia" w:cs="宋体" w:hint="eastAsia"/>
          <w:kern w:val="0"/>
          <w:sz w:val="24"/>
        </w:rPr>
        <w:t>均匀度达到</w:t>
      </w:r>
      <w:r w:rsidRPr="00B37D2B">
        <w:rPr>
          <w:rFonts w:asciiTheme="minorEastAsia" w:hAnsiTheme="minorEastAsia" w:cs="宋体" w:hint="eastAsia"/>
          <w:kern w:val="0"/>
          <w:sz w:val="24"/>
        </w:rPr>
        <w:t>0</w:t>
      </w:r>
      <w:r w:rsidRPr="00B37D2B">
        <w:rPr>
          <w:rFonts w:asciiTheme="minorEastAsia" w:hAnsiTheme="minorEastAsia" w:cs="宋体"/>
          <w:kern w:val="0"/>
          <w:sz w:val="24"/>
        </w:rPr>
        <w:t>.5%</w:t>
      </w:r>
    </w:p>
    <w:p w:rsidR="00FA1439" w:rsidRPr="00B37D2B" w:rsidRDefault="0059643D" w:rsidP="00B37D2B">
      <w:pPr>
        <w:pStyle w:val="a3"/>
        <w:numPr>
          <w:ilvl w:val="0"/>
          <w:numId w:val="1"/>
        </w:numPr>
        <w:spacing w:line="360" w:lineRule="auto"/>
        <w:ind w:firstLine="480"/>
        <w:jc w:val="left"/>
        <w:rPr>
          <w:rFonts w:asciiTheme="minorEastAsia" w:hAnsiTheme="minorEastAsia" w:cs="宋体"/>
          <w:kern w:val="0"/>
          <w:sz w:val="24"/>
        </w:rPr>
      </w:pPr>
      <w:r w:rsidRPr="00B37D2B">
        <w:rPr>
          <w:rFonts w:asciiTheme="minorEastAsia" w:hAnsiTheme="minorEastAsia" w:cs="宋体" w:hint="eastAsia"/>
          <w:kern w:val="0"/>
          <w:sz w:val="24"/>
        </w:rPr>
        <w:t>完善目前的</w:t>
      </w:r>
      <w:r w:rsidRPr="00B37D2B">
        <w:rPr>
          <w:rFonts w:asciiTheme="minorEastAsia" w:hAnsiTheme="minorEastAsia" w:cs="宋体" w:hint="eastAsia"/>
          <w:kern w:val="0"/>
          <w:sz w:val="24"/>
        </w:rPr>
        <w:t>IGBT</w:t>
      </w:r>
      <w:r w:rsidRPr="00B37D2B">
        <w:rPr>
          <w:rFonts w:asciiTheme="minorEastAsia" w:hAnsiTheme="minorEastAsia" w:cs="宋体" w:hint="eastAsia"/>
          <w:kern w:val="0"/>
          <w:sz w:val="24"/>
        </w:rPr>
        <w:t>控制光强的</w:t>
      </w:r>
      <w:r w:rsidRPr="00B37D2B">
        <w:rPr>
          <w:rFonts w:asciiTheme="minorEastAsia" w:hAnsiTheme="minorEastAsia" w:cs="宋体" w:hint="eastAsia"/>
          <w:kern w:val="0"/>
          <w:sz w:val="24"/>
        </w:rPr>
        <w:t>PID</w:t>
      </w:r>
      <w:r w:rsidRPr="00B37D2B">
        <w:rPr>
          <w:rFonts w:asciiTheme="minorEastAsia" w:hAnsiTheme="minorEastAsia" w:cs="宋体" w:hint="eastAsia"/>
          <w:kern w:val="0"/>
          <w:sz w:val="24"/>
        </w:rPr>
        <w:t>技术，使光的长时不稳定度达到</w:t>
      </w:r>
      <w:r w:rsidRPr="00B37D2B">
        <w:rPr>
          <w:rFonts w:asciiTheme="minorEastAsia" w:hAnsiTheme="minorEastAsia" w:cs="宋体"/>
          <w:kern w:val="0"/>
          <w:sz w:val="24"/>
        </w:rPr>
        <w:t>0.2%</w:t>
      </w:r>
    </w:p>
    <w:p w:rsidR="00FA1439" w:rsidRPr="00B37D2B" w:rsidRDefault="0059643D" w:rsidP="00B37D2B">
      <w:pPr>
        <w:spacing w:line="360" w:lineRule="auto"/>
        <w:ind w:firstLineChars="200" w:firstLine="480"/>
        <w:rPr>
          <w:rFonts w:asciiTheme="minorEastAsia" w:hAnsiTheme="minorEastAsia"/>
          <w:sz w:val="24"/>
        </w:rPr>
      </w:pPr>
      <w:r w:rsidRPr="00B37D2B">
        <w:rPr>
          <w:rFonts w:asciiTheme="minorEastAsia" w:hAnsiTheme="minorEastAsia" w:cs="宋体" w:hint="eastAsia"/>
          <w:kern w:val="0"/>
          <w:sz w:val="24"/>
        </w:rPr>
        <w:t>采用非成像光学理论，计算设计新的光路，使</w:t>
      </w:r>
      <w:r w:rsidRPr="00B37D2B">
        <w:rPr>
          <w:rFonts w:asciiTheme="minorEastAsia" w:hAnsiTheme="minorEastAsia" w:cs="宋体" w:hint="eastAsia"/>
          <w:kern w:val="0"/>
          <w:sz w:val="24"/>
        </w:rPr>
        <w:t>2</w:t>
      </w:r>
      <w:r w:rsidRPr="00B37D2B">
        <w:rPr>
          <w:rFonts w:asciiTheme="minorEastAsia" w:hAnsiTheme="minorEastAsia" w:cs="宋体" w:hint="eastAsia"/>
          <w:kern w:val="0"/>
          <w:sz w:val="24"/>
        </w:rPr>
        <w:t>平米内光的准直度大幅提升，实现准直光模拟。</w:t>
      </w:r>
    </w:p>
    <w:p w:rsidR="00FA1439" w:rsidRPr="00B37D2B" w:rsidRDefault="00FA1439" w:rsidP="00B37D2B">
      <w:pPr>
        <w:spacing w:line="360" w:lineRule="auto"/>
        <w:rPr>
          <w:rFonts w:asciiTheme="minorEastAsia" w:hAnsiTheme="minorEastAsia"/>
          <w:b/>
          <w:bCs/>
          <w:color w:val="FF0000"/>
          <w:sz w:val="24"/>
        </w:rPr>
      </w:pPr>
    </w:p>
    <w:p w:rsidR="00B37D2B" w:rsidRPr="00B37D2B" w:rsidRDefault="00B37D2B" w:rsidP="00B37D2B">
      <w:pPr>
        <w:spacing w:line="360" w:lineRule="auto"/>
        <w:rPr>
          <w:rFonts w:ascii="黑体" w:eastAsia="黑体" w:hAnsi="黑体"/>
          <w:b/>
          <w:bCs/>
          <w:sz w:val="24"/>
        </w:rPr>
      </w:pPr>
      <w:r>
        <w:rPr>
          <w:rFonts w:ascii="黑体" w:eastAsia="黑体" w:hAnsi="黑体" w:hint="eastAsia"/>
          <w:b/>
          <w:bCs/>
          <w:sz w:val="24"/>
        </w:rPr>
        <w:t>12</w:t>
      </w:r>
      <w:r w:rsidRPr="00B37D2B">
        <w:rPr>
          <w:rFonts w:ascii="黑体" w:eastAsia="黑体" w:hAnsi="黑体" w:hint="eastAsia"/>
          <w:b/>
          <w:bCs/>
          <w:sz w:val="24"/>
        </w:rPr>
        <w:t>, 需求名称：机器人机械臂用线缆</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一、项目背景：</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lastRenderedPageBreak/>
        <w:t>根据工</w:t>
      </w:r>
      <w:proofErr w:type="gramStart"/>
      <w:r w:rsidRPr="00B37D2B">
        <w:rPr>
          <w:rFonts w:asciiTheme="minorEastAsia" w:hAnsiTheme="minorEastAsia" w:cs="宋体" w:hint="eastAsia"/>
          <w:kern w:val="0"/>
          <w:sz w:val="24"/>
        </w:rPr>
        <w:t>研</w:t>
      </w:r>
      <w:proofErr w:type="gramEnd"/>
      <w:r w:rsidRPr="00B37D2B">
        <w:rPr>
          <w:rFonts w:asciiTheme="minorEastAsia" w:hAnsiTheme="minorEastAsia" w:cs="宋体" w:hint="eastAsia"/>
          <w:kern w:val="0"/>
          <w:sz w:val="24"/>
        </w:rPr>
        <w:t xml:space="preserve">院 IEK 针对全球智能机器人产值统计及预测，2016 </w:t>
      </w:r>
      <w:proofErr w:type="gramStart"/>
      <w:r w:rsidRPr="00B37D2B">
        <w:rPr>
          <w:rFonts w:asciiTheme="minorEastAsia" w:hAnsiTheme="minorEastAsia" w:cs="宋体" w:hint="eastAsia"/>
          <w:kern w:val="0"/>
          <w:sz w:val="24"/>
        </w:rPr>
        <w:t>年整体</w:t>
      </w:r>
      <w:proofErr w:type="gramEnd"/>
      <w:r w:rsidRPr="00B37D2B">
        <w:rPr>
          <w:rFonts w:asciiTheme="minorEastAsia" w:hAnsiTheme="minorEastAsia" w:cs="宋体" w:hint="eastAsia"/>
          <w:kern w:val="0"/>
          <w:sz w:val="24"/>
        </w:rPr>
        <w:t>市场的规模为 540 亿美元，</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未来可望逐年成长，到 2020 年时可达 700 亿美元（机器人产品本体，未含机器人系统）。 调研机构</w:t>
      </w:r>
      <w:proofErr w:type="spellStart"/>
      <w:r w:rsidRPr="00B37D2B">
        <w:rPr>
          <w:rFonts w:asciiTheme="minorEastAsia" w:hAnsiTheme="minorEastAsia" w:cs="宋体" w:hint="eastAsia"/>
          <w:kern w:val="0"/>
          <w:sz w:val="24"/>
        </w:rPr>
        <w:t>Freedonia</w:t>
      </w:r>
      <w:proofErr w:type="spellEnd"/>
      <w:r w:rsidRPr="00B37D2B">
        <w:rPr>
          <w:rFonts w:asciiTheme="minorEastAsia" w:hAnsiTheme="minorEastAsia" w:cs="宋体" w:hint="eastAsia"/>
          <w:kern w:val="0"/>
          <w:sz w:val="24"/>
        </w:rPr>
        <w:t xml:space="preserve"> 更进一步预估，全球工业机器人的需求到了 2021 年，将会比 2011 年有 82%的成长。</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我国身为全球最大的工业机器人市场，机器人产业的核心零组件和关键技术仍受制于新进国家，不但大部分需仰赖进口，成本更高出许多。 以机器人手臂</w:t>
      </w:r>
      <w:proofErr w:type="gramStart"/>
      <w:r w:rsidRPr="00B37D2B">
        <w:rPr>
          <w:rFonts w:asciiTheme="minorEastAsia" w:hAnsiTheme="minorEastAsia" w:cs="宋体" w:hint="eastAsia"/>
          <w:kern w:val="0"/>
          <w:sz w:val="24"/>
        </w:rPr>
        <w:t>用拖链电缆</w:t>
      </w:r>
      <w:proofErr w:type="gramEnd"/>
      <w:r w:rsidRPr="00B37D2B">
        <w:rPr>
          <w:rFonts w:asciiTheme="minorEastAsia" w:hAnsiTheme="minorEastAsia" w:cs="宋体" w:hint="eastAsia"/>
          <w:kern w:val="0"/>
          <w:sz w:val="24"/>
        </w:rPr>
        <w:t>为例，急需开发出新型的高柔性，高寿命</w:t>
      </w:r>
      <w:proofErr w:type="gramStart"/>
      <w:r w:rsidRPr="00B37D2B">
        <w:rPr>
          <w:rFonts w:asciiTheme="minorEastAsia" w:hAnsiTheme="minorEastAsia" w:cs="宋体" w:hint="eastAsia"/>
          <w:kern w:val="0"/>
          <w:sz w:val="24"/>
        </w:rPr>
        <w:t>的拖链电缆</w:t>
      </w:r>
      <w:proofErr w:type="gramEnd"/>
      <w:r w:rsidRPr="00B37D2B">
        <w:rPr>
          <w:rFonts w:asciiTheme="minorEastAsia" w:hAnsiTheme="minorEastAsia" w:cs="宋体" w:hint="eastAsia"/>
          <w:kern w:val="0"/>
          <w:sz w:val="24"/>
        </w:rPr>
        <w:t>导致国产机器人目前仍缺乏竞争力。</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二、工作展开</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目前，产品进入中试阶段，性能指标在进一步验证中</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三、研究所达到指标</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①产品导体结构设计研究</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②产品绝缘护套材料开发研究</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③优化屏蔽效能以增强防干扰的</w:t>
      </w:r>
      <w:proofErr w:type="gramStart"/>
      <w:r w:rsidRPr="00B37D2B">
        <w:rPr>
          <w:rFonts w:asciiTheme="minorEastAsia" w:hAnsiTheme="minorEastAsia" w:cs="宋体" w:hint="eastAsia"/>
          <w:kern w:val="0"/>
          <w:sz w:val="24"/>
        </w:rPr>
        <w:t>的</w:t>
      </w:r>
      <w:proofErr w:type="gramEnd"/>
      <w:r w:rsidRPr="00B37D2B">
        <w:rPr>
          <w:rFonts w:asciiTheme="minorEastAsia" w:hAnsiTheme="minorEastAsia" w:cs="宋体" w:hint="eastAsia"/>
          <w:kern w:val="0"/>
          <w:sz w:val="24"/>
        </w:rPr>
        <w:t>研究</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④</w:t>
      </w:r>
      <w:proofErr w:type="gramStart"/>
      <w:r w:rsidRPr="00B37D2B">
        <w:rPr>
          <w:rFonts w:asciiTheme="minorEastAsia" w:hAnsiTheme="minorEastAsia" w:cs="宋体" w:hint="eastAsia"/>
          <w:kern w:val="0"/>
          <w:sz w:val="24"/>
        </w:rPr>
        <w:t>拖链与</w:t>
      </w:r>
      <w:proofErr w:type="gramEnd"/>
      <w:r w:rsidRPr="00B37D2B">
        <w:rPr>
          <w:rFonts w:asciiTheme="minorEastAsia" w:hAnsiTheme="minorEastAsia" w:cs="宋体" w:hint="eastAsia"/>
          <w:kern w:val="0"/>
          <w:sz w:val="24"/>
        </w:rPr>
        <w:t>扭转反复寿命最大化的结构设计</w:t>
      </w:r>
    </w:p>
    <w:p w:rsidR="00FA1439" w:rsidRPr="00B37D2B" w:rsidRDefault="00FA1439" w:rsidP="00B37D2B">
      <w:pPr>
        <w:spacing w:line="360" w:lineRule="auto"/>
        <w:rPr>
          <w:rFonts w:asciiTheme="minorEastAsia" w:hAnsiTheme="minorEastAsia"/>
          <w:b/>
          <w:bCs/>
          <w:color w:val="FF0000"/>
          <w:sz w:val="24"/>
        </w:rPr>
      </w:pPr>
    </w:p>
    <w:p w:rsidR="00B37D2B" w:rsidRPr="00B37D2B" w:rsidRDefault="00B37D2B" w:rsidP="00B37D2B">
      <w:pPr>
        <w:spacing w:line="360" w:lineRule="auto"/>
        <w:rPr>
          <w:rFonts w:ascii="黑体" w:eastAsia="黑体" w:hAnsi="黑体"/>
          <w:b/>
          <w:bCs/>
          <w:sz w:val="24"/>
        </w:rPr>
      </w:pPr>
      <w:r>
        <w:rPr>
          <w:rFonts w:ascii="黑体" w:eastAsia="黑体" w:hAnsi="黑体" w:hint="eastAsia"/>
          <w:b/>
          <w:bCs/>
          <w:sz w:val="24"/>
        </w:rPr>
        <w:t>13</w:t>
      </w:r>
      <w:r w:rsidRPr="00B37D2B">
        <w:rPr>
          <w:rFonts w:ascii="黑体" w:eastAsia="黑体" w:hAnsi="黑体" w:hint="eastAsia"/>
          <w:b/>
          <w:bCs/>
          <w:sz w:val="24"/>
        </w:rPr>
        <w:t>,需求名称：基于大数据的智慧城市物联网云平台</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hint="eastAsia"/>
          <w:sz w:val="24"/>
        </w:rPr>
        <w:t>需求描述：</w:t>
      </w:r>
      <w:r w:rsidRPr="00B37D2B">
        <w:rPr>
          <w:rFonts w:asciiTheme="minorEastAsia" w:hAnsiTheme="minorEastAsia" w:cs="宋体" w:hint="eastAsia"/>
          <w:kern w:val="0"/>
          <w:sz w:val="24"/>
        </w:rPr>
        <w:t>背景:</w:t>
      </w:r>
      <w:r w:rsidRPr="00B37D2B">
        <w:rPr>
          <w:rFonts w:asciiTheme="minorEastAsia" w:hAnsiTheme="minorEastAsia" w:cs="宋体"/>
          <w:kern w:val="0"/>
          <w:sz w:val="24"/>
        </w:rPr>
        <w:t>①</w:t>
      </w:r>
      <w:r w:rsidRPr="00B37D2B">
        <w:rPr>
          <w:rFonts w:asciiTheme="minorEastAsia" w:hAnsiTheme="minorEastAsia" w:cs="宋体" w:hint="eastAsia"/>
          <w:kern w:val="0"/>
          <w:sz w:val="24"/>
        </w:rPr>
        <w:t>国家政策导向与地方经费支持</w:t>
      </w:r>
      <w:r w:rsidRPr="00B37D2B">
        <w:rPr>
          <w:rFonts w:asciiTheme="minorEastAsia" w:hAnsiTheme="minorEastAsia" w:cs="宋体"/>
          <w:kern w:val="0"/>
          <w:sz w:val="24"/>
        </w:rPr>
        <w:t>②随着物联网、 移动互联技术应用加速智慧城市的概念引发国内智慧城市建设浪潮</w:t>
      </w:r>
      <w:r w:rsidRPr="00B37D2B">
        <w:rPr>
          <w:rFonts w:asciiTheme="minorEastAsia" w:hAnsiTheme="minorEastAsia" w:cs="宋体" w:hint="eastAsia"/>
          <w:kern w:val="0"/>
          <w:sz w:val="24"/>
        </w:rPr>
        <w:t>并且预计未来市场规模将持续增长。</w:t>
      </w:r>
      <w:r w:rsidRPr="00B37D2B">
        <w:rPr>
          <w:rFonts w:asciiTheme="minorEastAsia" w:hAnsiTheme="minorEastAsia" w:cs="宋体"/>
          <w:kern w:val="0"/>
          <w:sz w:val="24"/>
        </w:rPr>
        <w:t>③</w:t>
      </w:r>
      <w:r w:rsidRPr="00B37D2B">
        <w:rPr>
          <w:rFonts w:asciiTheme="minorEastAsia" w:hAnsiTheme="minorEastAsia" w:cs="宋体" w:hint="eastAsia"/>
          <w:kern w:val="0"/>
          <w:sz w:val="24"/>
        </w:rPr>
        <w:t>中国城市化问题形势严峻。</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项目开展工作情况:处于建设期与试运营阶段。</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项目需求内容:围绕ARM智能分析</w:t>
      </w:r>
      <w:proofErr w:type="gramStart"/>
      <w:r w:rsidRPr="00B37D2B">
        <w:rPr>
          <w:rFonts w:asciiTheme="minorEastAsia" w:hAnsiTheme="minorEastAsia" w:cs="宋体" w:hint="eastAsia"/>
          <w:kern w:val="0"/>
          <w:sz w:val="24"/>
        </w:rPr>
        <w:t>丶</w:t>
      </w:r>
      <w:proofErr w:type="gramEnd"/>
      <w:r w:rsidRPr="00B37D2B">
        <w:rPr>
          <w:rFonts w:asciiTheme="minorEastAsia" w:hAnsiTheme="minorEastAsia" w:cs="宋体" w:hint="eastAsia"/>
          <w:kern w:val="0"/>
          <w:sz w:val="24"/>
        </w:rPr>
        <w:t>视频编解码</w:t>
      </w:r>
      <w:proofErr w:type="gramStart"/>
      <w:r w:rsidRPr="00B37D2B">
        <w:rPr>
          <w:rFonts w:asciiTheme="minorEastAsia" w:hAnsiTheme="minorEastAsia" w:cs="宋体" w:hint="eastAsia"/>
          <w:kern w:val="0"/>
          <w:sz w:val="24"/>
        </w:rPr>
        <w:t>丶</w:t>
      </w:r>
      <w:proofErr w:type="gramEnd"/>
      <w:r w:rsidRPr="00B37D2B">
        <w:rPr>
          <w:rFonts w:asciiTheme="minorEastAsia" w:hAnsiTheme="minorEastAsia" w:cs="宋体" w:hint="eastAsia"/>
          <w:kern w:val="0"/>
          <w:sz w:val="24"/>
        </w:rPr>
        <w:t>GPU集群智能分析</w:t>
      </w:r>
      <w:proofErr w:type="gramStart"/>
      <w:r w:rsidRPr="00B37D2B">
        <w:rPr>
          <w:rFonts w:asciiTheme="minorEastAsia" w:hAnsiTheme="minorEastAsia" w:cs="宋体" w:hint="eastAsia"/>
          <w:kern w:val="0"/>
          <w:sz w:val="24"/>
        </w:rPr>
        <w:t>丶</w:t>
      </w:r>
      <w:proofErr w:type="gramEnd"/>
      <w:r w:rsidRPr="00B37D2B">
        <w:rPr>
          <w:rFonts w:asciiTheme="minorEastAsia" w:hAnsiTheme="minorEastAsia" w:cs="宋体" w:hint="eastAsia"/>
          <w:kern w:val="0"/>
          <w:sz w:val="24"/>
        </w:rPr>
        <w:t>流媒体处理</w:t>
      </w:r>
      <w:proofErr w:type="gramStart"/>
      <w:r w:rsidRPr="00B37D2B">
        <w:rPr>
          <w:rFonts w:asciiTheme="minorEastAsia" w:hAnsiTheme="minorEastAsia" w:cs="宋体" w:hint="eastAsia"/>
          <w:kern w:val="0"/>
          <w:sz w:val="24"/>
        </w:rPr>
        <w:t>丶</w:t>
      </w:r>
      <w:proofErr w:type="gramEnd"/>
      <w:r w:rsidRPr="00B37D2B">
        <w:rPr>
          <w:rFonts w:asciiTheme="minorEastAsia" w:hAnsiTheme="minorEastAsia" w:cs="宋体" w:hint="eastAsia"/>
          <w:kern w:val="0"/>
          <w:sz w:val="24"/>
        </w:rPr>
        <w:t>大小屏动态展示，GIS(3D)展示等引擎，依托物联网、人工智能算法，建立云端大数据管理平台，形成“端+云+大数据”的业务体系和新的管理模式</w:t>
      </w:r>
    </w:p>
    <w:p w:rsidR="00B37D2B" w:rsidRPr="00B37D2B" w:rsidRDefault="00B37D2B" w:rsidP="00B37D2B">
      <w:pPr>
        <w:spacing w:line="360" w:lineRule="auto"/>
        <w:ind w:firstLineChars="200" w:firstLine="480"/>
        <w:rPr>
          <w:rFonts w:asciiTheme="minorEastAsia" w:hAnsiTheme="minorEastAsia" w:cs="宋体"/>
          <w:kern w:val="0"/>
          <w:sz w:val="24"/>
        </w:rPr>
      </w:pPr>
      <w:r w:rsidRPr="00B37D2B">
        <w:rPr>
          <w:rFonts w:asciiTheme="minorEastAsia" w:hAnsiTheme="minorEastAsia" w:cs="宋体" w:hint="eastAsia"/>
          <w:kern w:val="0"/>
          <w:sz w:val="24"/>
        </w:rPr>
        <w:t>项目需要达到效果:①本平台主要功能要包含三大模块:智慧城市图形精细化管理平台系、大数据智慧工地管理平台和智慧物联网自动巡查系统②有利于实现城市管理的智慧化，建设智慧城市，安全城市，解决城市病等相关问题。</w:t>
      </w:r>
    </w:p>
    <w:p w:rsidR="00B37D2B" w:rsidRPr="00B37D2B" w:rsidRDefault="00B37D2B" w:rsidP="00B37D2B">
      <w:pPr>
        <w:rPr>
          <w:rFonts w:asciiTheme="minorEastAsia" w:hAnsiTheme="minorEastAsia" w:cstheme="majorEastAsia"/>
          <w:b/>
          <w:bCs/>
          <w:color w:val="FF0000"/>
          <w:sz w:val="24"/>
        </w:rPr>
      </w:pPr>
    </w:p>
    <w:sectPr w:rsidR="00B37D2B" w:rsidRPr="00B37D2B" w:rsidSect="00FA14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643D" w:rsidRDefault="0059643D" w:rsidP="00B37D2B">
      <w:r>
        <w:separator/>
      </w:r>
    </w:p>
  </w:endnote>
  <w:endnote w:type="continuationSeparator" w:id="0">
    <w:p w:rsidR="0059643D" w:rsidRDefault="0059643D" w:rsidP="00B37D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643D" w:rsidRDefault="0059643D" w:rsidP="00B37D2B">
      <w:r>
        <w:separator/>
      </w:r>
    </w:p>
  </w:footnote>
  <w:footnote w:type="continuationSeparator" w:id="0">
    <w:p w:rsidR="0059643D" w:rsidRDefault="0059643D" w:rsidP="00B37D2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015090"/>
    <w:multiLevelType w:val="multilevel"/>
    <w:tmpl w:val="1E01509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D412E73"/>
    <w:rsid w:val="0059643D"/>
    <w:rsid w:val="00B37D2B"/>
    <w:rsid w:val="00FA1439"/>
    <w:rsid w:val="3D544D62"/>
    <w:rsid w:val="6D412E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A143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A1439"/>
    <w:pPr>
      <w:ind w:firstLineChars="200" w:firstLine="420"/>
    </w:pPr>
  </w:style>
  <w:style w:type="paragraph" w:styleId="a4">
    <w:name w:val="header"/>
    <w:basedOn w:val="a"/>
    <w:link w:val="Char"/>
    <w:rsid w:val="00B37D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37D2B"/>
    <w:rPr>
      <w:rFonts w:asciiTheme="minorHAnsi" w:eastAsiaTheme="minorEastAsia" w:hAnsiTheme="minorHAnsi" w:cstheme="minorBidi"/>
      <w:kern w:val="2"/>
      <w:sz w:val="18"/>
      <w:szCs w:val="18"/>
    </w:rPr>
  </w:style>
  <w:style w:type="paragraph" w:styleId="a5">
    <w:name w:val="footer"/>
    <w:basedOn w:val="a"/>
    <w:link w:val="Char0"/>
    <w:rsid w:val="00B37D2B"/>
    <w:pPr>
      <w:tabs>
        <w:tab w:val="center" w:pos="4153"/>
        <w:tab w:val="right" w:pos="8306"/>
      </w:tabs>
      <w:snapToGrid w:val="0"/>
      <w:jc w:val="left"/>
    </w:pPr>
    <w:rPr>
      <w:sz w:val="18"/>
      <w:szCs w:val="18"/>
    </w:rPr>
  </w:style>
  <w:style w:type="character" w:customStyle="1" w:styleId="Char0">
    <w:name w:val="页脚 Char"/>
    <w:basedOn w:val="a0"/>
    <w:link w:val="a5"/>
    <w:rsid w:val="00B37D2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654</Words>
  <Characters>3734</Characters>
  <Application>Microsoft Office Word</Application>
  <DocSecurity>0</DocSecurity>
  <Lines>31</Lines>
  <Paragraphs>8</Paragraphs>
  <ScaleCrop>false</ScaleCrop>
  <Company>Microsoft</Company>
  <LinksUpToDate>false</LinksUpToDate>
  <CharactersWithSpaces>4380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114产学研</dc:creator>
  <cp:lastModifiedBy>Microsoft</cp:lastModifiedBy>
  <cp:revision>2</cp:revision>
  <dcterms:created xsi:type="dcterms:W3CDTF">2019-09-06T01:34:00Z</dcterms:created>
  <dcterms:modified xsi:type="dcterms:W3CDTF">2019-09-06T03:15:00Z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