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关于组织申报教育部办公厅第九届高等学校科学研究</w:t>
      </w:r>
    </w:p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优秀成果奖（人文社会科学）的通知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各二级单位：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为认真学习宣传贯彻党的二十大精神，全面贯彻习近平新时代中国特色社会主义思想，深入贯彻落实习近平总书记关于教育的重要论述、关于哲学社会科学工作的重要论述，贯彻落实《面向2035高校哲学社会科学高质量发展行动计划》《哲学社会科学知识体系建构和高校咨政服务能力提升工程实施方案》，推动高校加快构建中国特色哲学社会科学，建构中国自主的知识体系，根据《高等学校科学研究优秀成果奖（人文社会科学）奖励办法》《第九届高等学校科学研究优秀成果奖（人文社会科学）实施办法》（简称《成果奖实施办法》，见附件），</w:t>
      </w:r>
      <w:r>
        <w:rPr>
          <w:rFonts w:hint="eastAsia"/>
          <w:lang w:val="en-US" w:eastAsia="zh-CN"/>
        </w:rPr>
        <w:t>教育部办公厅</w:t>
      </w:r>
      <w:r>
        <w:rPr>
          <w:rFonts w:hint="eastAsia"/>
        </w:rPr>
        <w:t>决定启动第九届高等学校科学研究优秀成果奖（人文社会科学）申报工作。现将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有关事项通知如下。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一、受理成果范围和奖项设置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（一）受理成果范围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根据国家标准《学科分类与代码》（GB/T13745-2009），参考国务院学位委员会、教育部印发的《研究生教育学科专业目录（2022年）》和《国家社会科学基金项目申报数据代码表》的学科分类，借鉴历届评奖经验做法，适应新时代高校哲学社会科学发展需要，本届评奖的受理成果范围包括：1.马克思主义理论；2.党的创新理论研究；3.中共党史党建学；4.思想政治教育；5.哲学；6.宗教学；7.语言学；8.中国文学；9.外国文学；10.艺术学；11.历史学；12.考古学；13.经济学；14.政治学；15.法学；16.社会学；17.人口学；18.民族学与文化学；19.新闻学与传播学；20.图书馆、情报与文献学；21.教育学；22.体育学；23.统计学；24.心理学；25.管理学；26.港澳台问题研究；27.国际问题研究；28.区域国别学；29.交叉学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（二）奖项设置和名额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本届评奖的奖项分为</w:t>
      </w:r>
      <w:r>
        <w:rPr>
          <w:rFonts w:hint="eastAsia"/>
          <w:b/>
          <w:bCs/>
        </w:rPr>
        <w:t>著作论文奖、咨询服务报告奖、普及读物奖和青年成果奖</w:t>
      </w:r>
      <w:r>
        <w:rPr>
          <w:rFonts w:hint="eastAsia"/>
        </w:rPr>
        <w:t>。普及读物奖和青年成果奖不分等级，其他奖项分设特等奖和一、二、三等奖。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奖励名额总计1500项左右。各学科的奖励名额，结合国家战略和学科发展需要，依据该学科申报数占所有学科申报总数的比例进行分配。按照确保质量的要求，允许各学科各个等级的奖项有空缺。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二、申报资格与要求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本届评奖参评</w:t>
      </w:r>
      <w:r>
        <w:rPr>
          <w:rFonts w:hint="eastAsia"/>
          <w:b/>
          <w:bCs/>
        </w:rPr>
        <w:t>成果范围是2018年1月1日至2021年12月31日</w:t>
      </w:r>
      <w:r>
        <w:rPr>
          <w:rFonts w:hint="eastAsia"/>
          <w:b w:val="0"/>
          <w:bCs w:val="0"/>
        </w:rPr>
        <w:t>期间</w:t>
      </w:r>
      <w:r>
        <w:rPr>
          <w:rFonts w:hint="eastAsia"/>
        </w:rPr>
        <w:t>的下列成果：1.著作（含专著、编著、译著、工具书、古籍整理等）；2.论文；3.咨询服务报告；4.普及读物。具体申报资格与要求，详见《成果奖实施办法》第十条的有关规定。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三、申报单位和申报名额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（一）本届评奖，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集中</w:t>
      </w:r>
      <w:r>
        <w:rPr>
          <w:rFonts w:hint="eastAsia"/>
          <w:lang w:val="en-US" w:eastAsia="zh-CN"/>
        </w:rPr>
        <w:t>上报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教育部办公厅</w:t>
      </w:r>
      <w:r>
        <w:rPr>
          <w:rFonts w:hint="eastAsia"/>
        </w:rPr>
        <w:t>不受理个人申报材料。</w:t>
      </w:r>
    </w:p>
    <w:p>
      <w:pPr>
        <w:rPr>
          <w:rFonts w:hint="eastAsia"/>
        </w:rPr>
      </w:pPr>
    </w:p>
    <w:p>
      <w:pPr>
        <w:rPr>
          <w:rFonts w:hint="default"/>
          <w:lang w:val="en-US"/>
        </w:rPr>
      </w:pPr>
      <w:r>
        <w:rPr>
          <w:rFonts w:hint="eastAsia"/>
        </w:rPr>
        <w:t>　　（二）本届评奖实行限额申报。</w:t>
      </w:r>
      <w:r>
        <w:rPr>
          <w:rFonts w:hint="eastAsia"/>
          <w:b/>
          <w:bCs/>
          <w:lang w:val="en-US" w:eastAsia="zh-CN"/>
        </w:rPr>
        <w:t>学校限报1项</w:t>
      </w:r>
      <w:r>
        <w:rPr>
          <w:rFonts w:hint="eastAsia"/>
          <w:lang w:val="en-US" w:eastAsia="zh-CN"/>
        </w:rPr>
        <w:t>。各二级学院</w:t>
      </w:r>
      <w:r>
        <w:rPr>
          <w:rFonts w:hint="eastAsia"/>
        </w:rPr>
        <w:t>要坚持质量第一的导向，按照政治标准与学术标准相统一的原则，</w:t>
      </w:r>
      <w:r>
        <w:rPr>
          <w:rFonts w:hint="eastAsia"/>
          <w:lang w:val="en-US" w:eastAsia="zh-CN"/>
        </w:rPr>
        <w:t>择优上报，</w:t>
      </w:r>
      <w:r>
        <w:rPr>
          <w:rFonts w:hint="eastAsia"/>
          <w:b/>
          <w:bCs/>
          <w:color w:val="FF0000"/>
          <w:lang w:val="en-US" w:eastAsia="zh-CN"/>
        </w:rPr>
        <w:t>每个二级学院限报1项，</w:t>
      </w:r>
      <w:r>
        <w:rPr>
          <w:rFonts w:hint="eastAsia"/>
          <w:b/>
          <w:bCs/>
          <w:lang w:val="en-US" w:eastAsia="zh-CN"/>
        </w:rPr>
        <w:t>超额上报、不符合通知要求上报，均不予受理。学校将根据申报要求，择优上报1项。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四、申报办法和申报程序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本届评奖采取网上申报方式。教育部社会科学司主页（http://www.moe.gov.cn/s78/A13/）教育部人文社会科学研究管理平台•申报系统（以下简称申报系统）为本次申报的唯一网络平台。网络申报办法及流程以该系统为准，请按申报系统说明、提示和要求填报。</w:t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　　有关具体申报问题可访问申报系统查阅《第九届高等学校科学研究优秀成果奖（人文社会科学）申报答疑》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</w:t>
      </w:r>
      <w:r>
        <w:rPr>
          <w:rFonts w:hint="eastAsia"/>
          <w:lang w:eastAsia="zh-CN"/>
        </w:rPr>
        <w:t>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b/>
          <w:bCs/>
        </w:rPr>
        <w:t>有关申报系统及技术问题咨询联系电话：010-62510667，手机：15313766307，15313766308，电子邮箱：xmsb@sinoss.net。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</w:rPr>
        <w:t>　　（二）</w:t>
      </w:r>
      <w:r>
        <w:rPr>
          <w:rFonts w:hint="eastAsia"/>
          <w:b/>
          <w:bCs/>
          <w:color w:val="FF0000"/>
        </w:rPr>
        <w:t>申报者可访问申报系统下载第九届高等学校科学研究优秀成果奖（人文社会科学）申报评审表（以下简称申报评审表）</w:t>
      </w:r>
      <w:r>
        <w:rPr>
          <w:rFonts w:hint="eastAsia"/>
        </w:rPr>
        <w:t>，按填表要求填写、打印申报评审表，并将电子版和纸质版提交给学校</w:t>
      </w:r>
      <w:r>
        <w:rPr>
          <w:rFonts w:hint="eastAsia"/>
          <w:lang w:val="en-US" w:eastAsia="zh-CN"/>
        </w:rPr>
        <w:t>科研处</w:t>
      </w:r>
      <w:r>
        <w:rPr>
          <w:rFonts w:hint="eastAsia"/>
        </w:rPr>
        <w:t>。</w:t>
      </w:r>
      <w:r>
        <w:rPr>
          <w:rFonts w:hint="eastAsia"/>
          <w:b/>
          <w:bCs/>
        </w:rPr>
        <w:t>申报评审表启用2022年新版本，以前版本无效。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三）申报单位要切实把好政治方向关和学术质量关，对申报材料进行汇总、审核。审核重点：1.申报成果是否坚持正确的政治方向、价值取向和研究导向；2.是否符合学术道德和学术规范，有无知识产权等方面的争议；3.申报成果是否涉及国家秘密；4.申报资格是否符合《成果奖实施办法》和本通知有关规定，申报材料是否真实。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　　（四）2023年2月1日起开始网上申报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申报截止日期之前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登录申报系统，按申报限额上传审核后的申报评审表、申报成果及相关证明材料电子版（PDF格式）。</w:t>
      </w:r>
      <w:r>
        <w:rPr>
          <w:rFonts w:hint="eastAsia"/>
          <w:lang w:val="en-US" w:eastAsia="zh-CN"/>
        </w:rPr>
        <w:t>个人无系统上报权限。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五、申报材料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（一）纸质申报材料包括：</w:t>
      </w:r>
      <w:r>
        <w:rPr>
          <w:rFonts w:hint="eastAsia"/>
          <w:b/>
          <w:bCs/>
        </w:rPr>
        <w:t>申报评审表、申报成果及相关证明材料</w:t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（二）各类材料的装订报送要求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1.申报评审表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各类申报成果的申报评审表均为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份（至少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份原件），统一用A4纸双面打印。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2.申报成果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著作类、咨询服务报告类、普及读物类成果一式2份，须在封面右上角用不干胶加贴标签，标明申报单位、申报者和所申报的学科范围。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论文类成果一式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份（可用复印件），包含刊物封面、目录和版权页，分别附在申报评审表后统一装订。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3.相关证明材料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申报成果的相关证明材料与申报评审表份数一致，统一装订在申报评审表后；论文类成果按申报评审表、成果、证明材料的顺序装订。</w:t>
      </w:r>
    </w:p>
    <w:p>
      <w:pPr>
        <w:rPr>
          <w:rFonts w:hint="eastAsia"/>
        </w:rPr>
      </w:pPr>
    </w:p>
    <w:p>
      <w:pPr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电子申报材料包括：</w:t>
      </w:r>
      <w:r>
        <w:rPr>
          <w:rFonts w:hint="eastAsia"/>
          <w:b/>
          <w:bCs/>
          <w:lang w:val="en-US" w:eastAsia="zh-CN"/>
        </w:rPr>
        <w:t>预申报备案表（见附件）、</w:t>
      </w:r>
      <w:r>
        <w:rPr>
          <w:rFonts w:hint="eastAsia"/>
          <w:b/>
          <w:bCs/>
        </w:rPr>
        <w:t>申报评审表</w:t>
      </w: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申报系统自行下载，无需签字盖章，直接上报word格式</w:t>
      </w:r>
      <w:r>
        <w:rPr>
          <w:rFonts w:hint="eastAsia"/>
          <w:b/>
          <w:bCs/>
          <w:lang w:eastAsia="zh-CN"/>
        </w:rPr>
        <w:t>）、</w:t>
      </w:r>
      <w:r>
        <w:rPr>
          <w:rFonts w:hint="eastAsia"/>
          <w:b/>
          <w:bCs/>
          <w:lang w:val="en-US" w:eastAsia="zh-CN"/>
        </w:rPr>
        <w:t>成果全文及佐证材料电子版（PDF格式）（多卷本著作，如提供成果全文电子版确有困难，可提交成果主要内容）。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rPr>
          <w:rFonts w:hint="eastAsia"/>
        </w:rPr>
      </w:pPr>
    </w:p>
    <w:p>
      <w:pPr>
        <w:numPr>
          <w:ilvl w:val="0"/>
          <w:numId w:val="0"/>
        </w:numPr>
        <w:ind w:firstLine="210" w:firstLineChars="100"/>
        <w:rPr>
          <w:rFonts w:hint="eastAsia"/>
        </w:rPr>
      </w:pPr>
      <w:r>
        <w:rPr>
          <w:rFonts w:hint="eastAsia"/>
          <w:b w:val="0"/>
          <w:bCs w:val="0"/>
          <w:lang w:val="en-US" w:eastAsia="zh-CN"/>
        </w:rPr>
        <w:t>（四）</w:t>
      </w:r>
      <w:r>
        <w:rPr>
          <w:rFonts w:hint="eastAsia"/>
          <w:b/>
          <w:bCs/>
          <w:lang w:val="en-US" w:eastAsia="zh-CN"/>
        </w:rPr>
        <w:t>电子申报材料由科研秘书或科研联络员统一报送至科研处邮箱，申报材料命名格式：二级单位简称-申请人姓名-奖项类别-成果名称等。科研处审核通过后，再报送纸质申报材料，具体报送时间科研处另行通知。</w:t>
      </w:r>
      <w:r>
        <w:rPr>
          <w:rFonts w:hint="eastAsia"/>
        </w:rPr>
        <w:t>申报成果</w:t>
      </w:r>
      <w:r>
        <w:rPr>
          <w:rFonts w:hint="eastAsia"/>
          <w:lang w:val="en-US" w:eastAsia="zh-CN"/>
        </w:rPr>
        <w:t>如未能上报主管单位</w:t>
      </w:r>
      <w:r>
        <w:rPr>
          <w:rFonts w:hint="eastAsia"/>
        </w:rPr>
        <w:t>，所有申报材料一律不再退还。</w:t>
      </w:r>
      <w:r>
        <w:rPr>
          <w:rFonts w:hint="eastAsia"/>
          <w:lang w:val="en-US" w:eastAsia="zh-CN"/>
        </w:rPr>
        <w:t>如上报主管单位后获奖，科研处将返还1份申报评审表原件至申请人。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numPr>
          <w:ilvl w:val="0"/>
          <w:numId w:val="0"/>
        </w:numPr>
        <w:ind w:firstLine="210" w:firstLineChars="10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（五）</w:t>
      </w:r>
      <w:r>
        <w:rPr>
          <w:rFonts w:hint="eastAsia"/>
          <w:b/>
          <w:bCs/>
          <w:color w:val="FF0000"/>
          <w:lang w:val="en-US" w:eastAsia="zh-CN"/>
        </w:rPr>
        <w:t>学校申报截止日期是2023年2月2日（周四），逾期不予受理。科研处不受理个人材料报送。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color w:val="FF000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lang w:val="en-US" w:eastAsia="zh-CN"/>
        </w:rPr>
        <w:t>六</w:t>
      </w:r>
      <w:r>
        <w:rPr>
          <w:rFonts w:hint="default"/>
          <w:b w:val="0"/>
          <w:bCs w:val="0"/>
          <w:color w:val="auto"/>
          <w:lang w:val="en-US" w:eastAsia="zh-CN"/>
        </w:rPr>
        <w:t>、学校联系人和联系方式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default"/>
          <w:b w:val="0"/>
          <w:bCs w:val="0"/>
          <w:color w:val="auto"/>
          <w:lang w:val="en-US" w:eastAsia="zh-CN"/>
        </w:rPr>
        <w:t>联 系 人：王媛媛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default"/>
          <w:b w:val="0"/>
          <w:bCs w:val="0"/>
          <w:color w:val="auto"/>
          <w:lang w:val="en-US" w:eastAsia="zh-CN"/>
        </w:rPr>
        <w:t>联系电话：57134786，18019117440（微信同号）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default"/>
          <w:b w:val="0"/>
          <w:bCs w:val="0"/>
          <w:color w:val="auto"/>
          <w:lang w:val="en-US" w:eastAsia="zh-CN"/>
        </w:rPr>
        <w:t>联系地址：C107b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default"/>
          <w:b w:val="0"/>
          <w:bCs w:val="0"/>
          <w:color w:val="auto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  <w:r>
        <w:rPr>
          <w:rFonts w:hint="default"/>
          <w:b w:val="0"/>
          <w:bCs w:val="0"/>
          <w:color w:val="auto"/>
          <w:lang w:val="en-US" w:eastAsia="zh-CN"/>
        </w:rPr>
        <w:t>有申报意向的老师，请于</w:t>
      </w:r>
      <w:r>
        <w:rPr>
          <w:rFonts w:hint="default"/>
          <w:b/>
          <w:bCs/>
          <w:color w:val="FF0000"/>
          <w:lang w:val="en-US" w:eastAsia="zh-CN"/>
        </w:rPr>
        <w:t>202</w:t>
      </w:r>
      <w:r>
        <w:rPr>
          <w:rFonts w:hint="eastAsia"/>
          <w:b/>
          <w:bCs/>
          <w:color w:val="FF0000"/>
          <w:lang w:val="en-US" w:eastAsia="zh-CN"/>
        </w:rPr>
        <w:t>3</w:t>
      </w:r>
      <w:r>
        <w:rPr>
          <w:rFonts w:hint="default"/>
          <w:b/>
          <w:bCs/>
          <w:color w:val="FF0000"/>
          <w:lang w:val="en-US" w:eastAsia="zh-CN"/>
        </w:rPr>
        <w:t>年</w:t>
      </w:r>
      <w:r>
        <w:rPr>
          <w:rFonts w:hint="eastAsia"/>
          <w:b/>
          <w:bCs/>
          <w:color w:val="FF0000"/>
          <w:lang w:val="en-US" w:eastAsia="zh-CN"/>
        </w:rPr>
        <w:t>1</w:t>
      </w:r>
      <w:r>
        <w:rPr>
          <w:rFonts w:hint="default"/>
          <w:b/>
          <w:bCs/>
          <w:color w:val="FF0000"/>
          <w:lang w:val="en-US" w:eastAsia="zh-CN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6</w:t>
      </w:r>
      <w:r>
        <w:rPr>
          <w:rFonts w:hint="default"/>
          <w:b/>
          <w:bCs/>
          <w:color w:val="FF0000"/>
          <w:lang w:val="en-US" w:eastAsia="zh-CN"/>
        </w:rPr>
        <w:t>日（周</w:t>
      </w:r>
      <w:r>
        <w:rPr>
          <w:rFonts w:hint="eastAsia"/>
          <w:b/>
          <w:bCs/>
          <w:color w:val="FF0000"/>
          <w:lang w:val="en-US" w:eastAsia="zh-CN"/>
        </w:rPr>
        <w:t>五</w:t>
      </w:r>
      <w:r>
        <w:rPr>
          <w:rFonts w:hint="default"/>
          <w:b/>
          <w:bCs/>
          <w:color w:val="FF0000"/>
          <w:lang w:val="en-US" w:eastAsia="zh-CN"/>
        </w:rPr>
        <w:t>）之前</w:t>
      </w:r>
      <w:r>
        <w:rPr>
          <w:rFonts w:hint="default"/>
          <w:b w:val="0"/>
          <w:bCs w:val="0"/>
          <w:color w:val="auto"/>
          <w:lang w:val="en-US" w:eastAsia="zh-CN"/>
        </w:rPr>
        <w:t>联系科研秘书或科研联络员备案，以便开展后续工作。</w:t>
      </w:r>
      <w:r>
        <w:rPr>
          <w:rFonts w:hint="eastAsia"/>
        </w:rPr>
        <w:t>预申报奖项科研处备案表</w:t>
      </w:r>
      <w:r>
        <w:rPr>
          <w:rFonts w:hint="default"/>
          <w:b w:val="0"/>
          <w:bCs w:val="0"/>
          <w:color w:val="auto"/>
          <w:lang w:val="en-US" w:eastAsia="zh-CN"/>
        </w:rPr>
        <w:t>见附件</w:t>
      </w:r>
      <w:r>
        <w:rPr>
          <w:rFonts w:hint="eastAsia"/>
          <w:b w:val="0"/>
          <w:bCs w:val="0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/>
          <w:b w:val="0"/>
          <w:bCs w:val="0"/>
          <w:color w:val="auto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</w:rPr>
        <w:t>附件</w:t>
      </w:r>
      <w:r>
        <w:rPr>
          <w:rFonts w:hint="eastAsia"/>
          <w:lang w:eastAsia="zh-CN"/>
        </w:rPr>
        <w:t>：</w:t>
      </w:r>
    </w:p>
    <w:p>
      <w:pPr>
        <w:numPr>
          <w:ilvl w:val="0"/>
          <w:numId w:val="1"/>
        </w:numPr>
        <w:ind w:firstLine="420"/>
        <w:rPr>
          <w:rFonts w:hint="eastAsia"/>
        </w:rPr>
      </w:pPr>
      <w:r>
        <w:rPr>
          <w:rFonts w:hint="eastAsia"/>
        </w:rPr>
        <w:t>申请人预申报奖项科研处备案表（2022年最新版）</w:t>
      </w:r>
    </w:p>
    <w:p>
      <w:pPr>
        <w:numPr>
          <w:ilvl w:val="0"/>
          <w:numId w:val="1"/>
        </w:numPr>
        <w:ind w:firstLine="420"/>
        <w:rPr>
          <w:rFonts w:hint="eastAsia"/>
        </w:rPr>
      </w:pPr>
      <w:r>
        <w:rPr>
          <w:rFonts w:hint="eastAsia"/>
        </w:rPr>
        <w:t>第九届高等学校科学研究优秀成果奖（人文社会科学）实施办法</w:t>
      </w:r>
    </w:p>
    <w:p>
      <w:pPr>
        <w:numPr>
          <w:ilvl w:val="0"/>
          <w:numId w:val="1"/>
        </w:numPr>
        <w:ind w:firstLine="420"/>
        <w:rPr>
          <w:rFonts w:hint="eastAsia"/>
        </w:rPr>
      </w:pPr>
      <w:r>
        <w:rPr>
          <w:rFonts w:hint="eastAsia"/>
        </w:rPr>
        <w:t>第九届高等学校科学研究优秀成果奖（人文社会科学）申报答疑</w:t>
      </w:r>
    </w:p>
    <w:p>
      <w:pPr>
        <w:rPr>
          <w:rFonts w:hint="eastAsia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科研处</w:t>
      </w:r>
    </w:p>
    <w:p>
      <w:pPr>
        <w:jc w:val="right"/>
      </w:pPr>
      <w:bookmarkStart w:id="0" w:name="_GoBack"/>
      <w:bookmarkEnd w:id="0"/>
      <w:r>
        <w:rPr>
          <w:rFonts w:hint="eastAsia"/>
        </w:rPr>
        <w:t>2022年1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5113B3"/>
    <w:multiLevelType w:val="singleLevel"/>
    <w:tmpl w:val="F95113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22E056D"/>
    <w:rsid w:val="027728BA"/>
    <w:rsid w:val="049C3DE8"/>
    <w:rsid w:val="04BF383D"/>
    <w:rsid w:val="06CB0518"/>
    <w:rsid w:val="09052E9A"/>
    <w:rsid w:val="0A0910DA"/>
    <w:rsid w:val="0DBC505E"/>
    <w:rsid w:val="0E5C239D"/>
    <w:rsid w:val="0ED31029"/>
    <w:rsid w:val="146D5A10"/>
    <w:rsid w:val="16C97A39"/>
    <w:rsid w:val="182E0907"/>
    <w:rsid w:val="186F0CD3"/>
    <w:rsid w:val="1ADF15A7"/>
    <w:rsid w:val="1FA31BDA"/>
    <w:rsid w:val="28A16ED3"/>
    <w:rsid w:val="2AF84D34"/>
    <w:rsid w:val="2B5D17D7"/>
    <w:rsid w:val="2E4E72C7"/>
    <w:rsid w:val="2E755089"/>
    <w:rsid w:val="30072572"/>
    <w:rsid w:val="337D0E10"/>
    <w:rsid w:val="337F6063"/>
    <w:rsid w:val="342509B8"/>
    <w:rsid w:val="347E456C"/>
    <w:rsid w:val="3A62474D"/>
    <w:rsid w:val="3BD26462"/>
    <w:rsid w:val="3C6E7BB3"/>
    <w:rsid w:val="3C812E4B"/>
    <w:rsid w:val="3F0538C0"/>
    <w:rsid w:val="3FF43934"/>
    <w:rsid w:val="40211A4B"/>
    <w:rsid w:val="41B617E9"/>
    <w:rsid w:val="42CE66BF"/>
    <w:rsid w:val="466D1874"/>
    <w:rsid w:val="47CE1D26"/>
    <w:rsid w:val="498C43C3"/>
    <w:rsid w:val="49DF5584"/>
    <w:rsid w:val="4AA17293"/>
    <w:rsid w:val="4CD86868"/>
    <w:rsid w:val="4DE35714"/>
    <w:rsid w:val="501165B9"/>
    <w:rsid w:val="520377C0"/>
    <w:rsid w:val="5323043A"/>
    <w:rsid w:val="534529CD"/>
    <w:rsid w:val="53AD397B"/>
    <w:rsid w:val="53CB2ED2"/>
    <w:rsid w:val="582901C7"/>
    <w:rsid w:val="5FCC4479"/>
    <w:rsid w:val="648557BD"/>
    <w:rsid w:val="64DE31B7"/>
    <w:rsid w:val="6531388E"/>
    <w:rsid w:val="6BC05372"/>
    <w:rsid w:val="6BE40B7D"/>
    <w:rsid w:val="6D4400F6"/>
    <w:rsid w:val="704A2F79"/>
    <w:rsid w:val="76016DDE"/>
    <w:rsid w:val="782B5247"/>
    <w:rsid w:val="78902126"/>
    <w:rsid w:val="7BCE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2022-12-02T06:43:00Z</dcterms:created>
  <dc:creator>棒棒哒</dc:creator>
  <cp:lastModifiedBy>伊娃妈</cp:lastModifiedBy>
  <dcterms:modified xsi:type="dcterms:W3CDTF">2022-12-31T05:31:33Z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26A9D160A5CC4F3394C8361F6107B0EF</vt:lpwstr>
  </property>
</Properties>
</file>